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F38" w:rsidRPr="00F01F38" w:rsidRDefault="00F01F38" w:rsidP="00F01F38">
      <w:pPr>
        <w:spacing w:before="100" w:beforeAutospacing="1" w:after="100" w:afterAutospacing="1"/>
        <w:outlineLvl w:val="2"/>
        <w:rPr>
          <w:rFonts w:ascii="Arial" w:hAnsi="Arial" w:cs="Arial"/>
          <w:b/>
          <w:bCs/>
          <w:color w:val="000000" w:themeColor="text1"/>
          <w:sz w:val="24"/>
          <w:lang w:val="en"/>
        </w:rPr>
      </w:pPr>
      <w:r w:rsidRPr="00F01F38">
        <w:rPr>
          <w:rFonts w:ascii="Arial" w:hAnsi="Arial" w:cs="Arial"/>
          <w:b/>
          <w:bCs/>
          <w:color w:val="000000" w:themeColor="text1"/>
          <w:sz w:val="24"/>
          <w:lang w:val="en"/>
        </w:rPr>
        <w:t>Market and sales</w:t>
      </w:r>
    </w:p>
    <w:p w:rsidR="00F01F38" w:rsidRDefault="00AC756A" w:rsidP="00F01F38">
      <w:pPr>
        <w:rPr>
          <w:rFonts w:ascii="Arial" w:hAnsi="Arial" w:cs="Arial"/>
          <w:color w:val="000000" w:themeColor="text1"/>
          <w:sz w:val="24"/>
          <w:lang w:val="en"/>
        </w:rPr>
      </w:pPr>
      <w:r>
        <w:rPr>
          <w:rFonts w:ascii="Arial" w:hAnsi="Arial" w:cs="Arial"/>
          <w:color w:val="000000" w:themeColor="text1"/>
          <w:sz w:val="24"/>
          <w:highlight w:val="cyan"/>
          <w:lang w:val="en"/>
        </w:rPr>
        <w:t>Insert g</w:t>
      </w:r>
      <w:r w:rsidR="00F01F38" w:rsidRPr="00F01F38">
        <w:rPr>
          <w:rFonts w:ascii="Arial" w:hAnsi="Arial" w:cs="Arial"/>
          <w:color w:val="000000" w:themeColor="text1"/>
          <w:sz w:val="24"/>
          <w:highlight w:val="cyan"/>
          <w:lang w:val="en"/>
        </w:rPr>
        <w:t>raph</w:t>
      </w:r>
    </w:p>
    <w:p w:rsidR="00F01F38" w:rsidRDefault="00F01F38" w:rsidP="00F01F38">
      <w:pPr>
        <w:rPr>
          <w:rFonts w:ascii="Arial" w:hAnsi="Arial" w:cs="Arial"/>
          <w:color w:val="000000" w:themeColor="text1"/>
          <w:sz w:val="24"/>
          <w:lang w:val="en"/>
        </w:rPr>
      </w:pPr>
    </w:p>
    <w:p w:rsidR="00F01F38" w:rsidRPr="00F01F38" w:rsidRDefault="00F01F38" w:rsidP="00F01F38">
      <w:pPr>
        <w:rPr>
          <w:rFonts w:ascii="Arial" w:hAnsi="Arial" w:cs="Arial"/>
          <w:color w:val="000000" w:themeColor="text1"/>
          <w:sz w:val="24"/>
          <w:lang w:val="en"/>
        </w:rPr>
      </w:pPr>
      <w:r w:rsidRPr="00F01F38">
        <w:rPr>
          <w:rFonts w:ascii="Arial" w:hAnsi="Arial" w:cs="Arial"/>
          <w:color w:val="000000" w:themeColor="text1"/>
          <w:sz w:val="24"/>
          <w:lang w:val="en"/>
        </w:rPr>
        <w:t>Personal computers worldwide in million distinguished by developed and developing world</w:t>
      </w:r>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In 2001, 125 million personal computers were shipped in comparison to 48,000 in 1977.</w:t>
      </w:r>
      <w:hyperlink r:id="rId6" w:anchor="cite_note-16" w:history="1">
        <w:r w:rsidRPr="00F01F38">
          <w:rPr>
            <w:rFonts w:ascii="Arial" w:hAnsi="Arial" w:cs="Arial"/>
            <w:color w:val="000000" w:themeColor="text1"/>
            <w:sz w:val="24"/>
            <w:vertAlign w:val="superscript"/>
            <w:lang w:val="en"/>
          </w:rPr>
          <w:t>[16]</w:t>
        </w:r>
      </w:hyperlink>
      <w:r w:rsidRPr="00F01F38">
        <w:rPr>
          <w:rFonts w:ascii="Arial" w:hAnsi="Arial" w:cs="Arial"/>
          <w:color w:val="000000" w:themeColor="text1"/>
          <w:sz w:val="24"/>
          <w:lang w:val="en"/>
        </w:rPr>
        <w:t xml:space="preserve"> More than 500 million personal computers were in use in 2002 and one </w:t>
      </w:r>
      <w:hyperlink r:id="rId7" w:tooltip="1,000,000,000 (number)" w:history="1">
        <w:r w:rsidRPr="00F01F38">
          <w:rPr>
            <w:rFonts w:ascii="Arial" w:hAnsi="Arial" w:cs="Arial"/>
            <w:color w:val="000000" w:themeColor="text1"/>
            <w:sz w:val="24"/>
            <w:lang w:val="en"/>
          </w:rPr>
          <w:t>billion</w:t>
        </w:r>
      </w:hyperlink>
      <w:r w:rsidRPr="00F01F38">
        <w:rPr>
          <w:rFonts w:ascii="Arial" w:hAnsi="Arial" w:cs="Arial"/>
          <w:color w:val="000000" w:themeColor="text1"/>
          <w:sz w:val="24"/>
          <w:lang w:val="en"/>
        </w:rPr>
        <w:t xml:space="preserve"> personal computers had been sold worldw</w:t>
      </w:r>
      <w:bookmarkStart w:id="0" w:name="_GoBack"/>
      <w:bookmarkEnd w:id="0"/>
      <w:r w:rsidRPr="00F01F38">
        <w:rPr>
          <w:rFonts w:ascii="Arial" w:hAnsi="Arial" w:cs="Arial"/>
          <w:color w:val="000000" w:themeColor="text1"/>
          <w:sz w:val="24"/>
          <w:lang w:val="en"/>
        </w:rPr>
        <w:t xml:space="preserve">ide from the mid-1970s up to this time. Of the latter figure, 75% were professional or work related, while the rest were sold for personal or home use. About 81.5% of personal computers shipped had been </w:t>
      </w:r>
      <w:hyperlink r:id="rId8" w:tooltip="Desktop computer" w:history="1">
        <w:r w:rsidRPr="00F01F38">
          <w:rPr>
            <w:rFonts w:ascii="Arial" w:hAnsi="Arial" w:cs="Arial"/>
            <w:color w:val="000000" w:themeColor="text1"/>
            <w:sz w:val="24"/>
            <w:lang w:val="en"/>
          </w:rPr>
          <w:t>desktop computers</w:t>
        </w:r>
      </w:hyperlink>
      <w:r w:rsidRPr="00F01F38">
        <w:rPr>
          <w:rFonts w:ascii="Arial" w:hAnsi="Arial" w:cs="Arial"/>
          <w:color w:val="000000" w:themeColor="text1"/>
          <w:sz w:val="24"/>
          <w:lang w:val="en"/>
        </w:rPr>
        <w:t xml:space="preserve">, 16.4% </w:t>
      </w:r>
      <w:hyperlink r:id="rId9" w:tooltip="Laptop" w:history="1">
        <w:r w:rsidRPr="00F01F38">
          <w:rPr>
            <w:rFonts w:ascii="Arial" w:hAnsi="Arial" w:cs="Arial"/>
            <w:color w:val="000000" w:themeColor="text1"/>
            <w:sz w:val="24"/>
            <w:lang w:val="en"/>
          </w:rPr>
          <w:t>laptops</w:t>
        </w:r>
      </w:hyperlink>
      <w:r w:rsidRPr="00F01F38">
        <w:rPr>
          <w:rFonts w:ascii="Arial" w:hAnsi="Arial" w:cs="Arial"/>
          <w:color w:val="000000" w:themeColor="text1"/>
          <w:sz w:val="24"/>
          <w:lang w:val="en"/>
        </w:rPr>
        <w:t xml:space="preserve"> and 2.1% </w:t>
      </w:r>
      <w:hyperlink r:id="rId10" w:tooltip="Server (computing)" w:history="1">
        <w:r w:rsidRPr="00F01F38">
          <w:rPr>
            <w:rFonts w:ascii="Arial" w:hAnsi="Arial" w:cs="Arial"/>
            <w:color w:val="000000" w:themeColor="text1"/>
            <w:sz w:val="24"/>
            <w:lang w:val="en"/>
          </w:rPr>
          <w:t>servers</w:t>
        </w:r>
      </w:hyperlink>
      <w:r w:rsidRPr="00F01F38">
        <w:rPr>
          <w:rFonts w:ascii="Arial" w:hAnsi="Arial" w:cs="Arial"/>
          <w:color w:val="000000" w:themeColor="text1"/>
          <w:sz w:val="24"/>
          <w:lang w:val="en"/>
        </w:rPr>
        <w:t>. The United States had received 38.8% (394 million) of the computers shipped, Europe 25% and 11.7% had gone to the Asia-Pacific region, the fastest-growing market as of 2002. The second billion was expected to be sold by 2008.</w:t>
      </w:r>
      <w:hyperlink r:id="rId11" w:anchor="cite_note-cnet-17" w:history="1">
        <w:r w:rsidRPr="00F01F38">
          <w:rPr>
            <w:rFonts w:ascii="Arial" w:hAnsi="Arial" w:cs="Arial"/>
            <w:color w:val="000000" w:themeColor="text1"/>
            <w:sz w:val="24"/>
            <w:vertAlign w:val="superscript"/>
            <w:lang w:val="en"/>
          </w:rPr>
          <w:t>[17]</w:t>
        </w:r>
      </w:hyperlink>
      <w:r w:rsidRPr="00F01F38">
        <w:rPr>
          <w:rFonts w:ascii="Arial" w:hAnsi="Arial" w:cs="Arial"/>
          <w:color w:val="000000" w:themeColor="text1"/>
          <w:sz w:val="24"/>
          <w:lang w:val="en"/>
        </w:rPr>
        <w:t xml:space="preserve"> Almost half of all households in </w:t>
      </w:r>
      <w:hyperlink r:id="rId12" w:tooltip="Western Europe" w:history="1">
        <w:r w:rsidRPr="00F01F38">
          <w:rPr>
            <w:rFonts w:ascii="Arial" w:hAnsi="Arial" w:cs="Arial"/>
            <w:color w:val="000000" w:themeColor="text1"/>
            <w:sz w:val="24"/>
            <w:lang w:val="en"/>
          </w:rPr>
          <w:t>Western Europe</w:t>
        </w:r>
      </w:hyperlink>
      <w:r w:rsidRPr="00F01F38">
        <w:rPr>
          <w:rFonts w:ascii="Arial" w:hAnsi="Arial" w:cs="Arial"/>
          <w:color w:val="000000" w:themeColor="text1"/>
          <w:sz w:val="24"/>
          <w:lang w:val="en"/>
        </w:rPr>
        <w:t xml:space="preserve"> had a personal computer and a computer could be found in 40% of homes in United Kingdom, compared with only 13% in 1985.</w:t>
      </w:r>
      <w:hyperlink r:id="rId13" w:anchor="cite_note-18" w:history="1">
        <w:r w:rsidRPr="00F01F38">
          <w:rPr>
            <w:rFonts w:ascii="Arial" w:hAnsi="Arial" w:cs="Arial"/>
            <w:color w:val="000000" w:themeColor="text1"/>
            <w:sz w:val="24"/>
            <w:vertAlign w:val="superscript"/>
            <w:lang w:val="en"/>
          </w:rPr>
          <w:t>[18]</w:t>
        </w:r>
      </w:hyperlink>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The global personal computer shipments were 350.9 million units in 2010</w:t>
      </w:r>
      <w:proofErr w:type="gramStart"/>
      <w:r w:rsidRPr="00F01F38">
        <w:rPr>
          <w:rFonts w:ascii="Arial" w:hAnsi="Arial" w:cs="Arial"/>
          <w:color w:val="000000" w:themeColor="text1"/>
          <w:sz w:val="24"/>
          <w:lang w:val="en"/>
        </w:rPr>
        <w:t>,</w:t>
      </w:r>
      <w:proofErr w:type="gramEnd"/>
      <w:r w:rsidRPr="00F01F38">
        <w:rPr>
          <w:rFonts w:ascii="Arial" w:hAnsi="Arial" w:cs="Arial"/>
          <w:color w:val="000000" w:themeColor="text1"/>
          <w:sz w:val="24"/>
          <w:vertAlign w:val="superscript"/>
          <w:lang w:val="en"/>
        </w:rPr>
        <w:fldChar w:fldCharType="begin"/>
      </w:r>
      <w:r w:rsidRPr="00F01F38">
        <w:rPr>
          <w:rFonts w:ascii="Arial" w:hAnsi="Arial" w:cs="Arial"/>
          <w:color w:val="000000" w:themeColor="text1"/>
          <w:sz w:val="24"/>
          <w:vertAlign w:val="superscript"/>
          <w:lang w:val="en"/>
        </w:rPr>
        <w:instrText xml:space="preserve"> HYPERLINK "http://en.wikipedia.org/wiki/Personal_computer" \l "cite_note-cp2011-09-12-19" </w:instrText>
      </w:r>
      <w:r w:rsidRPr="00F01F38">
        <w:rPr>
          <w:rFonts w:ascii="Arial" w:hAnsi="Arial" w:cs="Arial"/>
          <w:color w:val="000000" w:themeColor="text1"/>
          <w:sz w:val="24"/>
          <w:vertAlign w:val="superscript"/>
          <w:lang w:val="en"/>
        </w:rPr>
        <w:fldChar w:fldCharType="separate"/>
      </w:r>
      <w:r w:rsidRPr="00F01F38">
        <w:rPr>
          <w:rFonts w:ascii="Arial" w:hAnsi="Arial" w:cs="Arial"/>
          <w:color w:val="000000" w:themeColor="text1"/>
          <w:sz w:val="24"/>
          <w:vertAlign w:val="superscript"/>
          <w:lang w:val="en"/>
        </w:rPr>
        <w:t>[19]</w:t>
      </w:r>
      <w:r w:rsidRPr="00F01F38">
        <w:rPr>
          <w:rFonts w:ascii="Arial" w:hAnsi="Arial" w:cs="Arial"/>
          <w:color w:val="000000" w:themeColor="text1"/>
          <w:sz w:val="24"/>
          <w:vertAlign w:val="superscript"/>
          <w:lang w:val="en"/>
        </w:rPr>
        <w:fldChar w:fldCharType="end"/>
      </w:r>
      <w:r w:rsidRPr="00F01F38">
        <w:rPr>
          <w:rFonts w:ascii="Arial" w:hAnsi="Arial" w:cs="Arial"/>
          <w:color w:val="000000" w:themeColor="text1"/>
          <w:sz w:val="24"/>
          <w:lang w:val="en"/>
        </w:rPr>
        <w:t xml:space="preserve"> 308.3 million units in 2009</w:t>
      </w:r>
      <w:hyperlink r:id="rId14" w:anchor="cite_note-sn2011-09-12-20" w:history="1">
        <w:r w:rsidRPr="00F01F38">
          <w:rPr>
            <w:rFonts w:ascii="Arial" w:hAnsi="Arial" w:cs="Arial"/>
            <w:color w:val="000000" w:themeColor="text1"/>
            <w:sz w:val="24"/>
            <w:vertAlign w:val="superscript"/>
            <w:lang w:val="en"/>
          </w:rPr>
          <w:t>[20]</w:t>
        </w:r>
      </w:hyperlink>
      <w:r w:rsidRPr="00F01F38">
        <w:rPr>
          <w:rFonts w:ascii="Arial" w:hAnsi="Arial" w:cs="Arial"/>
          <w:color w:val="000000" w:themeColor="text1"/>
          <w:sz w:val="24"/>
          <w:lang w:val="en"/>
        </w:rPr>
        <w:t xml:space="preserve"> and 302.2 million units in 2008.</w:t>
      </w:r>
      <w:hyperlink r:id="rId15" w:anchor="cite_note-seo2011-09-12-21" w:history="1">
        <w:r w:rsidRPr="00F01F38">
          <w:rPr>
            <w:rFonts w:ascii="Arial" w:hAnsi="Arial" w:cs="Arial"/>
            <w:color w:val="000000" w:themeColor="text1"/>
            <w:sz w:val="24"/>
            <w:vertAlign w:val="superscript"/>
            <w:lang w:val="en"/>
          </w:rPr>
          <w:t>[21]</w:t>
        </w:r>
      </w:hyperlink>
      <w:hyperlink r:id="rId16" w:anchor="cite_note-set2011-09-12-22" w:history="1">
        <w:r w:rsidRPr="00F01F38">
          <w:rPr>
            <w:rFonts w:ascii="Arial" w:hAnsi="Arial" w:cs="Arial"/>
            <w:color w:val="000000" w:themeColor="text1"/>
            <w:sz w:val="24"/>
            <w:vertAlign w:val="superscript"/>
            <w:lang w:val="en"/>
          </w:rPr>
          <w:t>[22]</w:t>
        </w:r>
      </w:hyperlink>
      <w:r w:rsidRPr="00F01F38">
        <w:rPr>
          <w:rFonts w:ascii="Arial" w:hAnsi="Arial" w:cs="Arial"/>
          <w:color w:val="000000" w:themeColor="text1"/>
          <w:sz w:val="24"/>
          <w:lang w:val="en"/>
        </w:rPr>
        <w:t xml:space="preserve"> The shipments were 264 million units in the year 2007, according to </w:t>
      </w:r>
      <w:hyperlink r:id="rId17" w:tooltip="ISuppli (page does not exist)" w:history="1">
        <w:proofErr w:type="spellStart"/>
        <w:r w:rsidRPr="00F01F38">
          <w:rPr>
            <w:rFonts w:ascii="Arial" w:hAnsi="Arial" w:cs="Arial"/>
            <w:color w:val="000000" w:themeColor="text1"/>
            <w:sz w:val="24"/>
            <w:lang w:val="en"/>
          </w:rPr>
          <w:t>iSuppli</w:t>
        </w:r>
        <w:proofErr w:type="spellEnd"/>
      </w:hyperlink>
      <w:r w:rsidRPr="00F01F38">
        <w:rPr>
          <w:rFonts w:ascii="Arial" w:hAnsi="Arial" w:cs="Arial"/>
          <w:color w:val="000000" w:themeColor="text1"/>
          <w:sz w:val="24"/>
          <w:lang w:val="en"/>
        </w:rPr>
        <w:t>,</w:t>
      </w:r>
      <w:hyperlink r:id="rId18" w:anchor="cite_note-cw2009-01-13-23" w:history="1">
        <w:r w:rsidRPr="00F01F38">
          <w:rPr>
            <w:rFonts w:ascii="Arial" w:hAnsi="Arial" w:cs="Arial"/>
            <w:color w:val="000000" w:themeColor="text1"/>
            <w:sz w:val="24"/>
            <w:vertAlign w:val="superscript"/>
            <w:lang w:val="en"/>
          </w:rPr>
          <w:t>[23]</w:t>
        </w:r>
      </w:hyperlink>
      <w:r w:rsidRPr="00F01F38">
        <w:rPr>
          <w:rFonts w:ascii="Arial" w:hAnsi="Arial" w:cs="Arial"/>
          <w:color w:val="000000" w:themeColor="text1"/>
          <w:sz w:val="24"/>
          <w:lang w:val="en"/>
        </w:rPr>
        <w:t xml:space="preserve"> up 11.2% from 239 million in 2006.</w:t>
      </w:r>
      <w:hyperlink r:id="rId19" w:anchor="cite_note-mw2009-01-13-24" w:history="1">
        <w:r w:rsidRPr="00F01F38">
          <w:rPr>
            <w:rFonts w:ascii="Arial" w:hAnsi="Arial" w:cs="Arial"/>
            <w:color w:val="000000" w:themeColor="text1"/>
            <w:sz w:val="24"/>
            <w:vertAlign w:val="superscript"/>
            <w:lang w:val="en"/>
          </w:rPr>
          <w:t>[24]</w:t>
        </w:r>
      </w:hyperlink>
      <w:r w:rsidRPr="00F01F38">
        <w:rPr>
          <w:rFonts w:ascii="Arial" w:hAnsi="Arial" w:cs="Arial"/>
          <w:color w:val="000000" w:themeColor="text1"/>
          <w:sz w:val="24"/>
          <w:lang w:val="en"/>
        </w:rPr>
        <w:t xml:space="preserve"> In 2004, the global shipments were 183 million units, an 11.6% increase over 2003.</w:t>
      </w:r>
      <w:hyperlink r:id="rId20" w:anchor="cite_note-nf2009-01-13-25" w:history="1">
        <w:r w:rsidRPr="00F01F38">
          <w:rPr>
            <w:rFonts w:ascii="Arial" w:hAnsi="Arial" w:cs="Arial"/>
            <w:color w:val="000000" w:themeColor="text1"/>
            <w:sz w:val="24"/>
            <w:vertAlign w:val="superscript"/>
            <w:lang w:val="en"/>
          </w:rPr>
          <w:t>[25]</w:t>
        </w:r>
      </w:hyperlink>
      <w:r w:rsidRPr="00F01F38">
        <w:rPr>
          <w:rFonts w:ascii="Arial" w:hAnsi="Arial" w:cs="Arial"/>
          <w:color w:val="000000" w:themeColor="text1"/>
          <w:sz w:val="24"/>
          <w:lang w:val="en"/>
        </w:rPr>
        <w:t xml:space="preserve"> In 2003, 152.6 million computers were shipped, at an estimated value of $175 billion.</w:t>
      </w:r>
      <w:hyperlink r:id="rId21" w:anchor="cite_note-cnet2009-01-13-26" w:history="1">
        <w:r w:rsidRPr="00F01F38">
          <w:rPr>
            <w:rFonts w:ascii="Arial" w:hAnsi="Arial" w:cs="Arial"/>
            <w:color w:val="000000" w:themeColor="text1"/>
            <w:sz w:val="24"/>
            <w:vertAlign w:val="superscript"/>
            <w:lang w:val="en"/>
          </w:rPr>
          <w:t>[26]</w:t>
        </w:r>
      </w:hyperlink>
      <w:r w:rsidRPr="00F01F38">
        <w:rPr>
          <w:rFonts w:ascii="Arial" w:hAnsi="Arial" w:cs="Arial"/>
          <w:color w:val="000000" w:themeColor="text1"/>
          <w:sz w:val="24"/>
          <w:lang w:val="en"/>
        </w:rPr>
        <w:t xml:space="preserve"> In 2002, 136.7 million PCs were shipped, at an estimated value of $175 billion.</w:t>
      </w:r>
      <w:hyperlink r:id="rId22" w:anchor="cite_note-cnet2009-01-13-26" w:history="1">
        <w:r w:rsidRPr="00F01F38">
          <w:rPr>
            <w:rFonts w:ascii="Arial" w:hAnsi="Arial" w:cs="Arial"/>
            <w:color w:val="000000" w:themeColor="text1"/>
            <w:sz w:val="24"/>
            <w:vertAlign w:val="superscript"/>
            <w:lang w:val="en"/>
          </w:rPr>
          <w:t>[26]</w:t>
        </w:r>
      </w:hyperlink>
      <w:r w:rsidRPr="00F01F38">
        <w:rPr>
          <w:rFonts w:ascii="Arial" w:hAnsi="Arial" w:cs="Arial"/>
          <w:color w:val="000000" w:themeColor="text1"/>
          <w:sz w:val="24"/>
          <w:lang w:val="en"/>
        </w:rPr>
        <w:t xml:space="preserve"> In 2000, 140.2 million personal computers were shipped, at an estimated value of $226 billion.</w:t>
      </w:r>
      <w:hyperlink r:id="rId23" w:anchor="cite_note-cnet2009-01-13-26" w:history="1">
        <w:r w:rsidRPr="00F01F38">
          <w:rPr>
            <w:rFonts w:ascii="Arial" w:hAnsi="Arial" w:cs="Arial"/>
            <w:color w:val="000000" w:themeColor="text1"/>
            <w:sz w:val="24"/>
            <w:vertAlign w:val="superscript"/>
            <w:lang w:val="en"/>
          </w:rPr>
          <w:t>[26]</w:t>
        </w:r>
      </w:hyperlink>
      <w:r w:rsidRPr="00F01F38">
        <w:rPr>
          <w:rFonts w:ascii="Arial" w:hAnsi="Arial" w:cs="Arial"/>
          <w:color w:val="000000" w:themeColor="text1"/>
          <w:sz w:val="24"/>
          <w:lang w:val="en"/>
        </w:rPr>
        <w:t xml:space="preserve"> Worldwide shipments of personal computers surpassed the 100-million mark in 1999, growing to 113.5 million units from 93.3 million units in 1998.</w:t>
      </w:r>
      <w:hyperlink r:id="rId24" w:anchor="cite_note-lat2009-01-13-27" w:history="1">
        <w:r w:rsidRPr="00F01F38">
          <w:rPr>
            <w:rFonts w:ascii="Arial" w:hAnsi="Arial" w:cs="Arial"/>
            <w:color w:val="000000" w:themeColor="text1"/>
            <w:sz w:val="24"/>
            <w:vertAlign w:val="superscript"/>
            <w:lang w:val="en"/>
          </w:rPr>
          <w:t>[27]</w:t>
        </w:r>
      </w:hyperlink>
      <w:r w:rsidRPr="00F01F38">
        <w:rPr>
          <w:rFonts w:ascii="Arial" w:hAnsi="Arial" w:cs="Arial"/>
          <w:color w:val="000000" w:themeColor="text1"/>
          <w:sz w:val="24"/>
          <w:lang w:val="en"/>
        </w:rPr>
        <w:t xml:space="preserve"> In 1999, Asia had 14.1 million units shipped.</w:t>
      </w:r>
      <w:hyperlink r:id="rId25" w:anchor="cite_note-za2009-01-13-28" w:history="1">
        <w:r w:rsidRPr="00F01F38">
          <w:rPr>
            <w:rFonts w:ascii="Arial" w:hAnsi="Arial" w:cs="Arial"/>
            <w:color w:val="000000" w:themeColor="text1"/>
            <w:sz w:val="24"/>
            <w:vertAlign w:val="superscript"/>
            <w:lang w:val="en"/>
          </w:rPr>
          <w:t>[28]</w:t>
        </w:r>
      </w:hyperlink>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As of June 2008, the number of personal computers in use worldwide hit one billion</w:t>
      </w:r>
      <w:proofErr w:type="gramStart"/>
      <w:r w:rsidRPr="00F01F38">
        <w:rPr>
          <w:rFonts w:ascii="Arial" w:hAnsi="Arial" w:cs="Arial"/>
          <w:color w:val="000000" w:themeColor="text1"/>
          <w:sz w:val="24"/>
          <w:lang w:val="en"/>
        </w:rPr>
        <w:t>,</w:t>
      </w:r>
      <w:proofErr w:type="gramEnd"/>
      <w:r w:rsidRPr="00F01F38">
        <w:rPr>
          <w:rFonts w:ascii="Arial" w:hAnsi="Arial" w:cs="Arial"/>
          <w:color w:val="000000" w:themeColor="text1"/>
          <w:sz w:val="24"/>
          <w:vertAlign w:val="superscript"/>
          <w:lang w:val="en"/>
        </w:rPr>
        <w:fldChar w:fldCharType="begin"/>
      </w:r>
      <w:r w:rsidRPr="00F01F38">
        <w:rPr>
          <w:rFonts w:ascii="Arial" w:hAnsi="Arial" w:cs="Arial"/>
          <w:color w:val="000000" w:themeColor="text1"/>
          <w:sz w:val="24"/>
          <w:vertAlign w:val="superscript"/>
          <w:lang w:val="en"/>
        </w:rPr>
        <w:instrText xml:space="preserve"> HYPERLINK "http://en.wikipedia.org/wiki/Personal_computer" \l "cite_note-29" </w:instrText>
      </w:r>
      <w:r w:rsidRPr="00F01F38">
        <w:rPr>
          <w:rFonts w:ascii="Arial" w:hAnsi="Arial" w:cs="Arial"/>
          <w:color w:val="000000" w:themeColor="text1"/>
          <w:sz w:val="24"/>
          <w:vertAlign w:val="superscript"/>
          <w:lang w:val="en"/>
        </w:rPr>
        <w:fldChar w:fldCharType="separate"/>
      </w:r>
      <w:r w:rsidRPr="00F01F38">
        <w:rPr>
          <w:rFonts w:ascii="Arial" w:hAnsi="Arial" w:cs="Arial"/>
          <w:color w:val="000000" w:themeColor="text1"/>
          <w:sz w:val="24"/>
          <w:vertAlign w:val="superscript"/>
          <w:lang w:val="en"/>
        </w:rPr>
        <w:t>[29]</w:t>
      </w:r>
      <w:r w:rsidRPr="00F01F38">
        <w:rPr>
          <w:rFonts w:ascii="Arial" w:hAnsi="Arial" w:cs="Arial"/>
          <w:color w:val="000000" w:themeColor="text1"/>
          <w:sz w:val="24"/>
          <w:vertAlign w:val="superscript"/>
          <w:lang w:val="en"/>
        </w:rPr>
        <w:fldChar w:fldCharType="end"/>
      </w:r>
      <w:r w:rsidRPr="00F01F38">
        <w:rPr>
          <w:rFonts w:ascii="Arial" w:hAnsi="Arial" w:cs="Arial"/>
          <w:color w:val="000000" w:themeColor="text1"/>
          <w:sz w:val="24"/>
          <w:lang w:val="en"/>
        </w:rPr>
        <w:t xml:space="preserve"> while another billion is expected to be reached by 2014. Mature markets like the United States, </w:t>
      </w:r>
      <w:hyperlink r:id="rId26" w:tooltip="Western Europe" w:history="1">
        <w:r w:rsidRPr="00F01F38">
          <w:rPr>
            <w:rFonts w:ascii="Arial" w:hAnsi="Arial" w:cs="Arial"/>
            <w:color w:val="000000" w:themeColor="text1"/>
            <w:sz w:val="24"/>
            <w:lang w:val="en"/>
          </w:rPr>
          <w:t>Western Europe</w:t>
        </w:r>
      </w:hyperlink>
      <w:r w:rsidRPr="00F01F38">
        <w:rPr>
          <w:rFonts w:ascii="Arial" w:hAnsi="Arial" w:cs="Arial"/>
          <w:color w:val="000000" w:themeColor="text1"/>
          <w:sz w:val="24"/>
          <w:lang w:val="en"/>
        </w:rPr>
        <w:t xml:space="preserve"> and Japan accounted for 58% of the worldwide installed PCs. The </w:t>
      </w:r>
      <w:hyperlink r:id="rId27" w:tooltip="Emerging market" w:history="1">
        <w:r w:rsidRPr="00F01F38">
          <w:rPr>
            <w:rFonts w:ascii="Arial" w:hAnsi="Arial" w:cs="Arial"/>
            <w:color w:val="000000" w:themeColor="text1"/>
            <w:sz w:val="24"/>
            <w:lang w:val="en"/>
          </w:rPr>
          <w:t>emerging markets</w:t>
        </w:r>
      </w:hyperlink>
      <w:r w:rsidRPr="00F01F38">
        <w:rPr>
          <w:rFonts w:ascii="Arial" w:hAnsi="Arial" w:cs="Arial"/>
          <w:color w:val="000000" w:themeColor="text1"/>
          <w:sz w:val="24"/>
          <w:lang w:val="en"/>
        </w:rPr>
        <w:t xml:space="preserve"> were expected to double their installed PCs by 2012 and to take 70% of the second billion PCs. About 180 million computers (16% of the existing installed base) were expected to be replaced and 35 million to be dumped into landfill in 2008. The whole installed base grew 12% annually.</w:t>
      </w:r>
      <w:hyperlink r:id="rId28" w:anchor="cite_note-30" w:history="1">
        <w:r w:rsidRPr="00F01F38">
          <w:rPr>
            <w:rFonts w:ascii="Arial" w:hAnsi="Arial" w:cs="Arial"/>
            <w:color w:val="000000" w:themeColor="text1"/>
            <w:sz w:val="24"/>
            <w:vertAlign w:val="superscript"/>
            <w:lang w:val="en"/>
          </w:rPr>
          <w:t>[30</w:t>
        </w:r>
        <w:proofErr w:type="gramStart"/>
        <w:r w:rsidRPr="00F01F38">
          <w:rPr>
            <w:rFonts w:ascii="Arial" w:hAnsi="Arial" w:cs="Arial"/>
            <w:color w:val="000000" w:themeColor="text1"/>
            <w:sz w:val="24"/>
            <w:vertAlign w:val="superscript"/>
            <w:lang w:val="en"/>
          </w:rPr>
          <w:t>]</w:t>
        </w:r>
        <w:proofErr w:type="gramEnd"/>
      </w:hyperlink>
      <w:hyperlink r:id="rId29" w:anchor="cite_note-31" w:history="1">
        <w:r w:rsidRPr="00F01F38">
          <w:rPr>
            <w:rFonts w:ascii="Arial" w:hAnsi="Arial" w:cs="Arial"/>
            <w:color w:val="000000" w:themeColor="text1"/>
            <w:sz w:val="24"/>
            <w:vertAlign w:val="superscript"/>
            <w:lang w:val="en"/>
          </w:rPr>
          <w:t>[31]</w:t>
        </w:r>
      </w:hyperlink>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 xml:space="preserve">Based on </w:t>
      </w:r>
      <w:hyperlink r:id="rId30" w:tooltip="International Data Corporation" w:history="1">
        <w:r w:rsidRPr="00F01F38">
          <w:rPr>
            <w:rFonts w:ascii="Arial" w:hAnsi="Arial" w:cs="Arial"/>
            <w:color w:val="000000" w:themeColor="text1"/>
            <w:sz w:val="24"/>
            <w:lang w:val="en"/>
          </w:rPr>
          <w:t>International Data Corporation</w:t>
        </w:r>
      </w:hyperlink>
      <w:r w:rsidRPr="00F01F38">
        <w:rPr>
          <w:rFonts w:ascii="Arial" w:hAnsi="Arial" w:cs="Arial"/>
          <w:color w:val="000000" w:themeColor="text1"/>
          <w:sz w:val="24"/>
          <w:lang w:val="en"/>
        </w:rPr>
        <w:t xml:space="preserve"> (IDC) data for Q2 2011, for the first time China surpassed US in PC shipments by 18.5 million and 17.7 million respectively. This trend reflects the rising of emerging markets as well as the relative stagnation of mature regions.</w:t>
      </w:r>
      <w:hyperlink r:id="rId31" w:anchor="cite_note-32" w:history="1">
        <w:r w:rsidRPr="00F01F38">
          <w:rPr>
            <w:rFonts w:ascii="Arial" w:hAnsi="Arial" w:cs="Arial"/>
            <w:color w:val="000000" w:themeColor="text1"/>
            <w:sz w:val="24"/>
            <w:vertAlign w:val="superscript"/>
            <w:lang w:val="en"/>
          </w:rPr>
          <w:t>[32]</w:t>
        </w:r>
      </w:hyperlink>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lastRenderedPageBreak/>
        <w:t xml:space="preserve">In the </w:t>
      </w:r>
      <w:hyperlink r:id="rId32" w:tooltip="Developed world" w:history="1">
        <w:r w:rsidRPr="00F01F38">
          <w:rPr>
            <w:rFonts w:ascii="Arial" w:hAnsi="Arial" w:cs="Arial"/>
            <w:color w:val="000000" w:themeColor="text1"/>
            <w:sz w:val="24"/>
            <w:lang w:val="en"/>
          </w:rPr>
          <w:t>developed world</w:t>
        </w:r>
      </w:hyperlink>
      <w:r w:rsidRPr="00F01F38">
        <w:rPr>
          <w:rFonts w:ascii="Arial" w:hAnsi="Arial" w:cs="Arial"/>
          <w:color w:val="000000" w:themeColor="text1"/>
          <w:sz w:val="24"/>
          <w:lang w:val="en"/>
        </w:rPr>
        <w:t xml:space="preserve">, there has been a vendor tradition to keep adding functions to maintain high prices of personal computers. However, since the introduction of the </w:t>
      </w:r>
      <w:hyperlink r:id="rId33" w:tooltip="One Laptop per Child" w:history="1">
        <w:r w:rsidRPr="00F01F38">
          <w:rPr>
            <w:rFonts w:ascii="Arial" w:hAnsi="Arial" w:cs="Arial"/>
            <w:color w:val="000000" w:themeColor="text1"/>
            <w:sz w:val="24"/>
            <w:lang w:val="en"/>
          </w:rPr>
          <w:t>One Laptop per Child</w:t>
        </w:r>
      </w:hyperlink>
      <w:r w:rsidRPr="00F01F38">
        <w:rPr>
          <w:rFonts w:ascii="Arial" w:hAnsi="Arial" w:cs="Arial"/>
          <w:color w:val="000000" w:themeColor="text1"/>
          <w:sz w:val="24"/>
          <w:lang w:val="en"/>
        </w:rPr>
        <w:t xml:space="preserve"> foundation and its low-cost </w:t>
      </w:r>
      <w:hyperlink r:id="rId34" w:tooltip="OLPC XO-1" w:history="1">
        <w:r w:rsidRPr="00F01F38">
          <w:rPr>
            <w:rFonts w:ascii="Arial" w:hAnsi="Arial" w:cs="Arial"/>
            <w:color w:val="000000" w:themeColor="text1"/>
            <w:sz w:val="24"/>
            <w:lang w:val="en"/>
          </w:rPr>
          <w:t>XO-1</w:t>
        </w:r>
      </w:hyperlink>
      <w:r w:rsidRPr="00F01F38">
        <w:rPr>
          <w:rFonts w:ascii="Arial" w:hAnsi="Arial" w:cs="Arial"/>
          <w:color w:val="000000" w:themeColor="text1"/>
          <w:sz w:val="24"/>
          <w:lang w:val="en"/>
        </w:rPr>
        <w:t xml:space="preserve"> laptop, the computing industry started to pursue the price too. Although introduced only one year earlier, there were 14 million </w:t>
      </w:r>
      <w:hyperlink r:id="rId35" w:tooltip="Netbook" w:history="1">
        <w:r w:rsidRPr="00F01F38">
          <w:rPr>
            <w:rFonts w:ascii="Arial" w:hAnsi="Arial" w:cs="Arial"/>
            <w:color w:val="000000" w:themeColor="text1"/>
            <w:sz w:val="24"/>
            <w:lang w:val="en"/>
          </w:rPr>
          <w:t>netbooks</w:t>
        </w:r>
      </w:hyperlink>
      <w:r w:rsidRPr="00F01F38">
        <w:rPr>
          <w:rFonts w:ascii="Arial" w:hAnsi="Arial" w:cs="Arial"/>
          <w:color w:val="000000" w:themeColor="text1"/>
          <w:sz w:val="24"/>
          <w:lang w:val="en"/>
        </w:rPr>
        <w:t xml:space="preserve"> sold in 2008.</w:t>
      </w:r>
      <w:hyperlink r:id="rId36" w:anchor="cite_note-33" w:history="1">
        <w:r w:rsidRPr="00F01F38">
          <w:rPr>
            <w:rFonts w:ascii="Arial" w:hAnsi="Arial" w:cs="Arial"/>
            <w:color w:val="000000" w:themeColor="text1"/>
            <w:sz w:val="24"/>
            <w:vertAlign w:val="superscript"/>
            <w:lang w:val="en"/>
          </w:rPr>
          <w:t>[33]</w:t>
        </w:r>
      </w:hyperlink>
      <w:r w:rsidRPr="00F01F38">
        <w:rPr>
          <w:rFonts w:ascii="Arial" w:hAnsi="Arial" w:cs="Arial"/>
          <w:color w:val="000000" w:themeColor="text1"/>
          <w:sz w:val="24"/>
          <w:lang w:val="en"/>
        </w:rPr>
        <w:t xml:space="preserve"> Besides the regular computer manufacturers, companies making especially rugged versions of computers have sprung up, offering alternatives for people operating their machines in extreme weather or environments.</w:t>
      </w:r>
      <w:hyperlink r:id="rId37" w:anchor="cite_note-34" w:history="1">
        <w:r w:rsidRPr="00F01F38">
          <w:rPr>
            <w:rFonts w:ascii="Arial" w:hAnsi="Arial" w:cs="Arial"/>
            <w:color w:val="000000" w:themeColor="text1"/>
            <w:sz w:val="24"/>
            <w:vertAlign w:val="superscript"/>
            <w:lang w:val="en"/>
          </w:rPr>
          <w:t>[34]</w:t>
        </w:r>
      </w:hyperlink>
    </w:p>
    <w:tbl>
      <w:tblPr>
        <w:tblW w:w="0" w:type="auto"/>
        <w:tblCellSpacing w:w="15" w:type="dxa"/>
        <w:tblInd w:w="360" w:type="dxa"/>
        <w:tblCellMar>
          <w:top w:w="15" w:type="dxa"/>
          <w:left w:w="15" w:type="dxa"/>
          <w:bottom w:w="15" w:type="dxa"/>
          <w:right w:w="15" w:type="dxa"/>
        </w:tblCellMar>
        <w:tblLook w:val="04A0" w:firstRow="1" w:lastRow="0" w:firstColumn="1" w:lastColumn="0" w:noHBand="0" w:noVBand="1"/>
      </w:tblPr>
      <w:tblGrid>
        <w:gridCol w:w="1156"/>
        <w:gridCol w:w="981"/>
        <w:gridCol w:w="914"/>
        <w:gridCol w:w="741"/>
        <w:gridCol w:w="741"/>
        <w:gridCol w:w="1074"/>
        <w:gridCol w:w="647"/>
        <w:gridCol w:w="849"/>
      </w:tblGrid>
      <w:tr w:rsidR="00F01F38" w:rsidRPr="00F01F38" w:rsidTr="00F01F38">
        <w:trPr>
          <w:tblCellSpacing w:w="15" w:type="dxa"/>
        </w:trPr>
        <w:tc>
          <w:tcPr>
            <w:tcW w:w="0" w:type="auto"/>
            <w:gridSpan w:val="8"/>
            <w:tcBorders>
              <w:top w:val="nil"/>
              <w:left w:val="nil"/>
              <w:bottom w:val="nil"/>
              <w:right w:val="nil"/>
            </w:tcBorders>
            <w:vAlign w:val="center"/>
            <w:hideMark/>
          </w:tcPr>
          <w:p w:rsidR="00F01F38" w:rsidRPr="00F01F38" w:rsidRDefault="00F01F38" w:rsidP="00F01F38">
            <w:pPr>
              <w:jc w:val="center"/>
              <w:rPr>
                <w:rFonts w:ascii="Arial" w:hAnsi="Arial" w:cs="Arial"/>
                <w:color w:val="000000" w:themeColor="text1"/>
                <w:sz w:val="24"/>
                <w:lang w:val="en-US"/>
              </w:rPr>
            </w:pPr>
            <w:r w:rsidRPr="00F01F38">
              <w:rPr>
                <w:rFonts w:ascii="Arial" w:hAnsi="Arial" w:cs="Arial"/>
                <w:color w:val="000000" w:themeColor="text1"/>
                <w:sz w:val="24"/>
                <w:lang w:val="en-US"/>
              </w:rPr>
              <w:t>2014 worldwide PC vendor unit shipment estimates</w:t>
            </w:r>
          </w:p>
        </w:tc>
      </w:tr>
      <w:tr w:rsidR="00F01F38" w:rsidRPr="00F01F38" w:rsidTr="00F01F38">
        <w:trPr>
          <w:tblCellSpacing w:w="15" w:type="dxa"/>
        </w:trPr>
        <w:tc>
          <w:tcPr>
            <w:tcW w:w="0" w:type="auto"/>
            <w:vAlign w:val="center"/>
            <w:hideMark/>
          </w:tcPr>
          <w:p w:rsidR="00F01F38" w:rsidRPr="00F01F38" w:rsidRDefault="00F01F38" w:rsidP="00F01F38">
            <w:pPr>
              <w:jc w:val="center"/>
              <w:rPr>
                <w:rFonts w:ascii="Arial" w:hAnsi="Arial" w:cs="Arial"/>
                <w:b/>
                <w:bCs/>
                <w:color w:val="000000" w:themeColor="text1"/>
                <w:sz w:val="24"/>
                <w:lang w:val="en-US"/>
              </w:rPr>
            </w:pPr>
            <w:r w:rsidRPr="00F01F38">
              <w:rPr>
                <w:rFonts w:ascii="Arial" w:hAnsi="Arial" w:cs="Arial"/>
                <w:b/>
                <w:bCs/>
                <w:color w:val="000000" w:themeColor="text1"/>
                <w:sz w:val="24"/>
                <w:lang w:val="en-US"/>
              </w:rPr>
              <w:t>Source</w:t>
            </w:r>
          </w:p>
        </w:tc>
        <w:tc>
          <w:tcPr>
            <w:tcW w:w="0" w:type="auto"/>
            <w:vAlign w:val="center"/>
            <w:hideMark/>
          </w:tcPr>
          <w:p w:rsidR="00F01F38" w:rsidRPr="00F01F38" w:rsidRDefault="00F01F38" w:rsidP="00F01F38">
            <w:pPr>
              <w:jc w:val="center"/>
              <w:rPr>
                <w:rFonts w:ascii="Arial" w:hAnsi="Arial" w:cs="Arial"/>
                <w:b/>
                <w:bCs/>
                <w:color w:val="000000" w:themeColor="text1"/>
                <w:sz w:val="24"/>
                <w:lang w:val="en-US"/>
              </w:rPr>
            </w:pPr>
            <w:r w:rsidRPr="00F01F38">
              <w:rPr>
                <w:rFonts w:ascii="Arial" w:hAnsi="Arial" w:cs="Arial"/>
                <w:b/>
                <w:bCs/>
                <w:color w:val="000000" w:themeColor="text1"/>
                <w:sz w:val="24"/>
                <w:lang w:val="en-US"/>
              </w:rPr>
              <w:t>Date</w:t>
            </w:r>
          </w:p>
        </w:tc>
        <w:tc>
          <w:tcPr>
            <w:tcW w:w="0" w:type="auto"/>
            <w:vAlign w:val="center"/>
            <w:hideMark/>
          </w:tcPr>
          <w:p w:rsidR="00F01F38" w:rsidRPr="00F01F38" w:rsidRDefault="00F243A4" w:rsidP="00F01F38">
            <w:pPr>
              <w:jc w:val="center"/>
              <w:rPr>
                <w:rFonts w:ascii="Arial" w:hAnsi="Arial" w:cs="Arial"/>
                <w:b/>
                <w:bCs/>
                <w:color w:val="000000" w:themeColor="text1"/>
                <w:sz w:val="24"/>
                <w:lang w:val="en-US"/>
              </w:rPr>
            </w:pPr>
            <w:hyperlink r:id="rId38" w:tooltip="Lenovo" w:history="1">
              <w:r w:rsidR="00F01F38" w:rsidRPr="00F01F38">
                <w:rPr>
                  <w:rFonts w:ascii="Arial" w:hAnsi="Arial" w:cs="Arial"/>
                  <w:b/>
                  <w:bCs/>
                  <w:color w:val="000000" w:themeColor="text1"/>
                  <w:sz w:val="24"/>
                  <w:lang w:val="en-US"/>
                </w:rPr>
                <w:t>Lenovo</w:t>
              </w:r>
            </w:hyperlink>
          </w:p>
        </w:tc>
        <w:tc>
          <w:tcPr>
            <w:tcW w:w="0" w:type="auto"/>
            <w:vAlign w:val="center"/>
            <w:hideMark/>
          </w:tcPr>
          <w:p w:rsidR="00F01F38" w:rsidRPr="00F01F38" w:rsidRDefault="00F243A4" w:rsidP="00F01F38">
            <w:pPr>
              <w:jc w:val="center"/>
              <w:rPr>
                <w:rFonts w:ascii="Arial" w:hAnsi="Arial" w:cs="Arial"/>
                <w:b/>
                <w:bCs/>
                <w:color w:val="000000" w:themeColor="text1"/>
                <w:sz w:val="24"/>
                <w:lang w:val="en-US"/>
              </w:rPr>
            </w:pPr>
            <w:hyperlink r:id="rId39" w:tooltip="Hewlett-Packard" w:history="1">
              <w:r w:rsidR="00F01F38" w:rsidRPr="00F01F38">
                <w:rPr>
                  <w:rFonts w:ascii="Arial" w:hAnsi="Arial" w:cs="Arial"/>
                  <w:b/>
                  <w:bCs/>
                  <w:color w:val="000000" w:themeColor="text1"/>
                  <w:sz w:val="24"/>
                  <w:lang w:val="en-US"/>
                </w:rPr>
                <w:t>HP</w:t>
              </w:r>
            </w:hyperlink>
          </w:p>
        </w:tc>
        <w:tc>
          <w:tcPr>
            <w:tcW w:w="0" w:type="auto"/>
            <w:vAlign w:val="center"/>
            <w:hideMark/>
          </w:tcPr>
          <w:p w:rsidR="00F01F38" w:rsidRPr="00F01F38" w:rsidRDefault="00F243A4" w:rsidP="00F01F38">
            <w:pPr>
              <w:jc w:val="center"/>
              <w:rPr>
                <w:rFonts w:ascii="Arial" w:hAnsi="Arial" w:cs="Arial"/>
                <w:b/>
                <w:bCs/>
                <w:color w:val="000000" w:themeColor="text1"/>
                <w:sz w:val="24"/>
                <w:lang w:val="en-US"/>
              </w:rPr>
            </w:pPr>
            <w:hyperlink r:id="rId40" w:tooltip="Dell" w:history="1">
              <w:r w:rsidR="00F01F38" w:rsidRPr="00F01F38">
                <w:rPr>
                  <w:rFonts w:ascii="Arial" w:hAnsi="Arial" w:cs="Arial"/>
                  <w:b/>
                  <w:bCs/>
                  <w:color w:val="000000" w:themeColor="text1"/>
                  <w:sz w:val="24"/>
                  <w:lang w:val="en-US"/>
                </w:rPr>
                <w:t>Dell</w:t>
              </w:r>
            </w:hyperlink>
          </w:p>
        </w:tc>
        <w:tc>
          <w:tcPr>
            <w:tcW w:w="0" w:type="auto"/>
            <w:vAlign w:val="center"/>
            <w:hideMark/>
          </w:tcPr>
          <w:p w:rsidR="00F01F38" w:rsidRPr="00F01F38" w:rsidRDefault="00F243A4" w:rsidP="00F01F38">
            <w:pPr>
              <w:jc w:val="center"/>
              <w:rPr>
                <w:rFonts w:ascii="Arial" w:hAnsi="Arial" w:cs="Arial"/>
                <w:b/>
                <w:bCs/>
                <w:color w:val="000000" w:themeColor="text1"/>
                <w:sz w:val="24"/>
                <w:lang w:val="en-US"/>
              </w:rPr>
            </w:pPr>
            <w:hyperlink r:id="rId41" w:tooltip="Acer Inc." w:history="1">
              <w:r w:rsidR="00F01F38" w:rsidRPr="00F01F38">
                <w:rPr>
                  <w:rFonts w:ascii="Arial" w:hAnsi="Arial" w:cs="Arial"/>
                  <w:b/>
                  <w:bCs/>
                  <w:color w:val="000000" w:themeColor="text1"/>
                  <w:sz w:val="24"/>
                  <w:lang w:val="en-US"/>
                </w:rPr>
                <w:t>Acer Inc.</w:t>
              </w:r>
            </w:hyperlink>
          </w:p>
        </w:tc>
        <w:tc>
          <w:tcPr>
            <w:tcW w:w="0" w:type="auto"/>
            <w:vAlign w:val="center"/>
            <w:hideMark/>
          </w:tcPr>
          <w:p w:rsidR="00F01F38" w:rsidRPr="00F01F38" w:rsidRDefault="00F243A4" w:rsidP="00F01F38">
            <w:pPr>
              <w:jc w:val="center"/>
              <w:rPr>
                <w:rFonts w:ascii="Arial" w:hAnsi="Arial" w:cs="Arial"/>
                <w:b/>
                <w:bCs/>
                <w:color w:val="000000" w:themeColor="text1"/>
                <w:sz w:val="24"/>
                <w:lang w:val="en-US"/>
              </w:rPr>
            </w:pPr>
            <w:hyperlink r:id="rId42" w:tooltip="Asus" w:history="1">
              <w:r w:rsidR="00F01F38" w:rsidRPr="00F01F38">
                <w:rPr>
                  <w:rFonts w:ascii="Arial" w:hAnsi="Arial" w:cs="Arial"/>
                  <w:b/>
                  <w:bCs/>
                  <w:color w:val="000000" w:themeColor="text1"/>
                  <w:sz w:val="24"/>
                  <w:lang w:val="en-US"/>
                </w:rPr>
                <w:t>Asus</w:t>
              </w:r>
            </w:hyperlink>
          </w:p>
        </w:tc>
        <w:tc>
          <w:tcPr>
            <w:tcW w:w="0" w:type="auto"/>
            <w:vAlign w:val="center"/>
            <w:hideMark/>
          </w:tcPr>
          <w:p w:rsidR="00F01F38" w:rsidRPr="00F01F38" w:rsidRDefault="00F01F38" w:rsidP="00F01F38">
            <w:pPr>
              <w:jc w:val="center"/>
              <w:rPr>
                <w:rFonts w:ascii="Arial" w:hAnsi="Arial" w:cs="Arial"/>
                <w:b/>
                <w:bCs/>
                <w:color w:val="000000" w:themeColor="text1"/>
                <w:sz w:val="24"/>
                <w:lang w:val="en-US"/>
              </w:rPr>
            </w:pPr>
            <w:r w:rsidRPr="00F01F38">
              <w:rPr>
                <w:rFonts w:ascii="Arial" w:hAnsi="Arial" w:cs="Arial"/>
                <w:b/>
                <w:bCs/>
                <w:color w:val="000000" w:themeColor="text1"/>
                <w:sz w:val="24"/>
                <w:lang w:val="en-US"/>
              </w:rPr>
              <w:t>Others</w:t>
            </w:r>
          </w:p>
        </w:tc>
      </w:tr>
      <w:tr w:rsidR="00F01F38" w:rsidRPr="00F01F38" w:rsidTr="00F01F38">
        <w:trPr>
          <w:tblCellSpacing w:w="15" w:type="dxa"/>
        </w:trPr>
        <w:tc>
          <w:tcPr>
            <w:tcW w:w="0" w:type="auto"/>
            <w:vAlign w:val="center"/>
            <w:hideMark/>
          </w:tcPr>
          <w:p w:rsidR="00F01F38" w:rsidRPr="00F01F38" w:rsidRDefault="00F243A4" w:rsidP="00F01F38">
            <w:pPr>
              <w:rPr>
                <w:rFonts w:ascii="Arial" w:hAnsi="Arial" w:cs="Arial"/>
                <w:color w:val="000000" w:themeColor="text1"/>
                <w:sz w:val="24"/>
                <w:lang w:val="en-US"/>
              </w:rPr>
            </w:pPr>
            <w:hyperlink r:id="rId43" w:tooltip="International Data Corporation" w:history="1">
              <w:r w:rsidR="00F01F38" w:rsidRPr="00F01F38">
                <w:rPr>
                  <w:rFonts w:ascii="Arial" w:hAnsi="Arial" w:cs="Arial"/>
                  <w:color w:val="000000" w:themeColor="text1"/>
                  <w:sz w:val="24"/>
                  <w:lang w:val="en-US"/>
                </w:rPr>
                <w:t>IDC</w:t>
              </w:r>
            </w:hyperlink>
            <w:hyperlink r:id="rId44" w:anchor="cite_note-IDC.com-35" w:history="1">
              <w:r w:rsidR="00F01F38" w:rsidRPr="00F01F38">
                <w:rPr>
                  <w:rFonts w:ascii="Arial" w:hAnsi="Arial" w:cs="Arial"/>
                  <w:color w:val="000000" w:themeColor="text1"/>
                  <w:sz w:val="24"/>
                  <w:vertAlign w:val="superscript"/>
                  <w:lang w:val="en-US"/>
                </w:rPr>
                <w:t>[35]</w:t>
              </w:r>
            </w:hyperlink>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Q2 2014</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19.6%</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18.3%</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14.0%</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8.2%</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6.2%</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33.6%</w:t>
            </w:r>
          </w:p>
        </w:tc>
      </w:tr>
      <w:tr w:rsidR="00F01F38" w:rsidRPr="00F01F38" w:rsidTr="00F01F38">
        <w:trPr>
          <w:tblCellSpacing w:w="15" w:type="dxa"/>
        </w:trPr>
        <w:tc>
          <w:tcPr>
            <w:tcW w:w="0" w:type="auto"/>
            <w:vAlign w:val="center"/>
            <w:hideMark/>
          </w:tcPr>
          <w:p w:rsidR="00F01F38" w:rsidRPr="00F01F38" w:rsidRDefault="00F243A4" w:rsidP="00F01F38">
            <w:pPr>
              <w:rPr>
                <w:rFonts w:ascii="Arial" w:hAnsi="Arial" w:cs="Arial"/>
                <w:color w:val="000000" w:themeColor="text1"/>
                <w:sz w:val="24"/>
                <w:lang w:val="en-US"/>
              </w:rPr>
            </w:pPr>
            <w:hyperlink r:id="rId45" w:tooltip="Gartner" w:history="1">
              <w:r w:rsidR="00F01F38" w:rsidRPr="00F01F38">
                <w:rPr>
                  <w:rFonts w:ascii="Arial" w:hAnsi="Arial" w:cs="Arial"/>
                  <w:color w:val="000000" w:themeColor="text1"/>
                  <w:sz w:val="24"/>
                  <w:lang w:val="en-US"/>
                </w:rPr>
                <w:t>Gartner</w:t>
              </w:r>
            </w:hyperlink>
            <w:hyperlink r:id="rId46" w:anchor="cite_note-GARTNER.com-36" w:history="1">
              <w:r w:rsidR="00F01F38" w:rsidRPr="00F01F38">
                <w:rPr>
                  <w:rFonts w:ascii="Arial" w:hAnsi="Arial" w:cs="Arial"/>
                  <w:color w:val="000000" w:themeColor="text1"/>
                  <w:sz w:val="24"/>
                  <w:vertAlign w:val="superscript"/>
                  <w:lang w:val="en-US"/>
                </w:rPr>
                <w:t>[36]</w:t>
              </w:r>
            </w:hyperlink>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Q2 2014</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19.2%</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17.7%</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13.3%</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7.9%</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6.9%</w:t>
            </w:r>
          </w:p>
        </w:tc>
        <w:tc>
          <w:tcPr>
            <w:tcW w:w="0" w:type="auto"/>
            <w:vAlign w:val="center"/>
            <w:hideMark/>
          </w:tcPr>
          <w:p w:rsidR="00F01F38" w:rsidRPr="00F01F38" w:rsidRDefault="00F01F38" w:rsidP="00F01F38">
            <w:pPr>
              <w:rPr>
                <w:rFonts w:ascii="Arial" w:hAnsi="Arial" w:cs="Arial"/>
                <w:color w:val="000000" w:themeColor="text1"/>
                <w:sz w:val="24"/>
                <w:lang w:val="en-US"/>
              </w:rPr>
            </w:pPr>
            <w:r w:rsidRPr="00F01F38">
              <w:rPr>
                <w:rFonts w:ascii="Arial" w:hAnsi="Arial" w:cs="Arial"/>
                <w:color w:val="000000" w:themeColor="text1"/>
                <w:sz w:val="24"/>
                <w:lang w:val="en-US"/>
              </w:rPr>
              <w:t>35.0%</w:t>
            </w:r>
          </w:p>
        </w:tc>
      </w:tr>
    </w:tbl>
    <w:p w:rsidR="00F01F38" w:rsidRPr="00F01F38" w:rsidRDefault="00F243A4" w:rsidP="00F01F38">
      <w:pPr>
        <w:spacing w:before="100" w:beforeAutospacing="1" w:after="100" w:afterAutospacing="1"/>
        <w:rPr>
          <w:rFonts w:ascii="Arial" w:hAnsi="Arial" w:cs="Arial"/>
          <w:color w:val="000000" w:themeColor="text1"/>
          <w:sz w:val="24"/>
          <w:lang w:val="en"/>
        </w:rPr>
      </w:pPr>
      <w:hyperlink r:id="rId47" w:tooltip="Deloitte" w:history="1">
        <w:r w:rsidR="00F01F38" w:rsidRPr="00F01F38">
          <w:rPr>
            <w:rFonts w:ascii="Arial" w:hAnsi="Arial" w:cs="Arial"/>
            <w:color w:val="000000" w:themeColor="text1"/>
            <w:sz w:val="24"/>
            <w:lang w:val="en"/>
          </w:rPr>
          <w:t>Deloitte</w:t>
        </w:r>
      </w:hyperlink>
      <w:r w:rsidR="00F01F38" w:rsidRPr="00F01F38">
        <w:rPr>
          <w:rFonts w:ascii="Arial" w:hAnsi="Arial" w:cs="Arial"/>
          <w:color w:val="000000" w:themeColor="text1"/>
          <w:sz w:val="24"/>
          <w:lang w:val="en"/>
        </w:rPr>
        <w:t xml:space="preserve"> consulting firm predicted that in 2011, </w:t>
      </w:r>
      <w:hyperlink r:id="rId48" w:tooltip="Smartphones" w:history="1">
        <w:r w:rsidR="00F01F38" w:rsidRPr="00F01F38">
          <w:rPr>
            <w:rFonts w:ascii="Arial" w:hAnsi="Arial" w:cs="Arial"/>
            <w:color w:val="000000" w:themeColor="text1"/>
            <w:sz w:val="24"/>
            <w:lang w:val="en"/>
          </w:rPr>
          <w:t>smartphones</w:t>
        </w:r>
      </w:hyperlink>
      <w:r w:rsidR="00F01F38" w:rsidRPr="00F01F38">
        <w:rPr>
          <w:rFonts w:ascii="Arial" w:hAnsi="Arial" w:cs="Arial"/>
          <w:color w:val="000000" w:themeColor="text1"/>
          <w:sz w:val="24"/>
          <w:lang w:val="en"/>
        </w:rPr>
        <w:t xml:space="preserve"> and </w:t>
      </w:r>
      <w:hyperlink r:id="rId49" w:tooltip="Tablet computers" w:history="1">
        <w:r w:rsidR="00F01F38" w:rsidRPr="00F01F38">
          <w:rPr>
            <w:rFonts w:ascii="Arial" w:hAnsi="Arial" w:cs="Arial"/>
            <w:color w:val="000000" w:themeColor="text1"/>
            <w:sz w:val="24"/>
            <w:lang w:val="en"/>
          </w:rPr>
          <w:t>tablet computers</w:t>
        </w:r>
      </w:hyperlink>
      <w:r w:rsidR="00F01F38" w:rsidRPr="00F01F38">
        <w:rPr>
          <w:rFonts w:ascii="Arial" w:hAnsi="Arial" w:cs="Arial"/>
          <w:color w:val="000000" w:themeColor="text1"/>
          <w:sz w:val="24"/>
          <w:lang w:val="en"/>
        </w:rPr>
        <w:t xml:space="preserve"> as computing devices would surpass the PCs sales.</w:t>
      </w:r>
      <w:hyperlink r:id="rId50" w:anchor="cite_note-37" w:history="1">
        <w:r w:rsidR="00F01F38" w:rsidRPr="00F01F38">
          <w:rPr>
            <w:rFonts w:ascii="Arial" w:hAnsi="Arial" w:cs="Arial"/>
            <w:color w:val="000000" w:themeColor="text1"/>
            <w:sz w:val="24"/>
            <w:vertAlign w:val="superscript"/>
            <w:lang w:val="en"/>
          </w:rPr>
          <w:t>[37]</w:t>
        </w:r>
      </w:hyperlink>
      <w:r w:rsidR="00F01F38" w:rsidRPr="00F01F38">
        <w:rPr>
          <w:rFonts w:ascii="Arial" w:hAnsi="Arial" w:cs="Arial"/>
          <w:color w:val="000000" w:themeColor="text1"/>
          <w:sz w:val="24"/>
          <w:lang w:val="en"/>
        </w:rPr>
        <w:t xml:space="preserve"> As of 2013, worldwide sales of PCs had begun to fall as many consumers moved to tablets and smartphones for gifts and personal use. Sales of 90.3 million units in the 4th quarter of 2012 represented a 4.9% decline from sales in the 4th quarter of 2011.</w:t>
      </w:r>
      <w:hyperlink r:id="rId51" w:anchor="cite_note-Gartner011813-38" w:history="1">
        <w:r w:rsidR="00F01F38" w:rsidRPr="00F01F38">
          <w:rPr>
            <w:rFonts w:ascii="Arial" w:hAnsi="Arial" w:cs="Arial"/>
            <w:color w:val="000000" w:themeColor="text1"/>
            <w:sz w:val="24"/>
            <w:vertAlign w:val="superscript"/>
            <w:lang w:val="en"/>
          </w:rPr>
          <w:t>[38]</w:t>
        </w:r>
      </w:hyperlink>
      <w:r w:rsidR="00F01F38" w:rsidRPr="00F01F38">
        <w:rPr>
          <w:rFonts w:ascii="Arial" w:hAnsi="Arial" w:cs="Arial"/>
          <w:color w:val="000000" w:themeColor="text1"/>
          <w:sz w:val="24"/>
          <w:lang w:val="en"/>
        </w:rPr>
        <w:t xml:space="preserve"> Global PC sales fell sharply in the first quarter of 2013, according to IDC data. The 14% year-over-year decline was the largest on record since the firm began tracking in 1994, and double what analysts had been expecting.</w:t>
      </w:r>
      <w:hyperlink r:id="rId52" w:anchor="cite_note-feeble-39" w:history="1">
        <w:r w:rsidR="00F01F38" w:rsidRPr="00F01F38">
          <w:rPr>
            <w:rFonts w:ascii="Arial" w:hAnsi="Arial" w:cs="Arial"/>
            <w:color w:val="000000" w:themeColor="text1"/>
            <w:sz w:val="24"/>
            <w:vertAlign w:val="superscript"/>
            <w:lang w:val="en"/>
          </w:rPr>
          <w:t>[39</w:t>
        </w:r>
        <w:proofErr w:type="gramStart"/>
        <w:r w:rsidR="00F01F38" w:rsidRPr="00F01F38">
          <w:rPr>
            <w:rFonts w:ascii="Arial" w:hAnsi="Arial" w:cs="Arial"/>
            <w:color w:val="000000" w:themeColor="text1"/>
            <w:sz w:val="24"/>
            <w:vertAlign w:val="superscript"/>
            <w:lang w:val="en"/>
          </w:rPr>
          <w:t>]</w:t>
        </w:r>
        <w:proofErr w:type="gramEnd"/>
      </w:hyperlink>
      <w:hyperlink r:id="rId53" w:anchor="cite_note-slump-40" w:history="1">
        <w:r w:rsidR="00F01F38" w:rsidRPr="00F01F38">
          <w:rPr>
            <w:rFonts w:ascii="Arial" w:hAnsi="Arial" w:cs="Arial"/>
            <w:color w:val="000000" w:themeColor="text1"/>
            <w:sz w:val="24"/>
            <w:vertAlign w:val="superscript"/>
            <w:lang w:val="en"/>
          </w:rPr>
          <w:t>[40]</w:t>
        </w:r>
      </w:hyperlink>
      <w:r w:rsidR="00F01F38" w:rsidRPr="00F01F38">
        <w:rPr>
          <w:rFonts w:ascii="Arial" w:hAnsi="Arial" w:cs="Arial"/>
          <w:color w:val="000000" w:themeColor="text1"/>
          <w:sz w:val="24"/>
          <w:lang w:val="en"/>
        </w:rPr>
        <w:t xml:space="preserve"> The decline of Q2 2013 PC shipments marked the fifth straight quarter of falling sales.</w:t>
      </w:r>
      <w:hyperlink r:id="rId54" w:anchor="cite_note-41" w:history="1">
        <w:r w:rsidR="00F01F38" w:rsidRPr="00F01F38">
          <w:rPr>
            <w:rFonts w:ascii="Arial" w:hAnsi="Arial" w:cs="Arial"/>
            <w:color w:val="000000" w:themeColor="text1"/>
            <w:sz w:val="24"/>
            <w:vertAlign w:val="superscript"/>
            <w:lang w:val="en"/>
          </w:rPr>
          <w:t>[41]</w:t>
        </w:r>
      </w:hyperlink>
      <w:r w:rsidR="00F01F38" w:rsidRPr="00F01F38">
        <w:rPr>
          <w:rFonts w:ascii="Arial" w:hAnsi="Arial" w:cs="Arial"/>
          <w:color w:val="000000" w:themeColor="text1"/>
          <w:sz w:val="24"/>
          <w:lang w:val="en"/>
        </w:rPr>
        <w:t xml:space="preserve"> "This is horrific news for PCs," remarked an analyst. "It’s all about mobile computing now. We have definitely reached the tipping point."</w:t>
      </w:r>
      <w:hyperlink r:id="rId55" w:anchor="cite_note-feeble-39" w:history="1">
        <w:r w:rsidR="00F01F38" w:rsidRPr="00F01F38">
          <w:rPr>
            <w:rFonts w:ascii="Arial" w:hAnsi="Arial" w:cs="Arial"/>
            <w:color w:val="000000" w:themeColor="text1"/>
            <w:sz w:val="24"/>
            <w:vertAlign w:val="superscript"/>
            <w:lang w:val="en"/>
          </w:rPr>
          <w:t>[39]</w:t>
        </w:r>
      </w:hyperlink>
      <w:r w:rsidR="00F01F38" w:rsidRPr="00F01F38">
        <w:rPr>
          <w:rFonts w:ascii="Arial" w:hAnsi="Arial" w:cs="Arial"/>
          <w:color w:val="000000" w:themeColor="text1"/>
          <w:sz w:val="24"/>
          <w:lang w:val="en"/>
        </w:rPr>
        <w:t xml:space="preserve"> Data from </w:t>
      </w:r>
      <w:hyperlink r:id="rId56" w:tooltip="Gartner Inc." w:history="1">
        <w:r w:rsidR="00F01F38" w:rsidRPr="00F01F38">
          <w:rPr>
            <w:rFonts w:ascii="Arial" w:hAnsi="Arial" w:cs="Arial"/>
            <w:color w:val="000000" w:themeColor="text1"/>
            <w:sz w:val="24"/>
            <w:lang w:val="en"/>
          </w:rPr>
          <w:t>Gartner Inc.</w:t>
        </w:r>
      </w:hyperlink>
      <w:r w:rsidR="00F01F38" w:rsidRPr="00F01F38">
        <w:rPr>
          <w:rFonts w:ascii="Arial" w:hAnsi="Arial" w:cs="Arial"/>
          <w:color w:val="000000" w:themeColor="text1"/>
          <w:sz w:val="24"/>
          <w:lang w:val="en"/>
        </w:rPr>
        <w:t xml:space="preserve"> showed a similar decline for the same time period.</w:t>
      </w:r>
      <w:hyperlink r:id="rId57" w:anchor="cite_note-feeble-39" w:history="1">
        <w:r w:rsidR="00F01F38" w:rsidRPr="00F01F38">
          <w:rPr>
            <w:rFonts w:ascii="Arial" w:hAnsi="Arial" w:cs="Arial"/>
            <w:color w:val="000000" w:themeColor="text1"/>
            <w:sz w:val="24"/>
            <w:vertAlign w:val="superscript"/>
            <w:lang w:val="en"/>
          </w:rPr>
          <w:t>[39]</w:t>
        </w:r>
      </w:hyperlink>
      <w:r w:rsidR="00F01F38" w:rsidRPr="00F01F38">
        <w:rPr>
          <w:rFonts w:ascii="Arial" w:hAnsi="Arial" w:cs="Arial"/>
          <w:color w:val="000000" w:themeColor="text1"/>
          <w:sz w:val="24"/>
          <w:lang w:val="en"/>
        </w:rPr>
        <w:t xml:space="preserve"> China's </w:t>
      </w:r>
      <w:hyperlink r:id="rId58" w:tooltip="Lenovo Group" w:history="1">
        <w:r w:rsidR="00F01F38" w:rsidRPr="00F01F38">
          <w:rPr>
            <w:rFonts w:ascii="Arial" w:hAnsi="Arial" w:cs="Arial"/>
            <w:color w:val="000000" w:themeColor="text1"/>
            <w:sz w:val="24"/>
            <w:lang w:val="en"/>
          </w:rPr>
          <w:t>Lenovo Group</w:t>
        </w:r>
      </w:hyperlink>
      <w:r w:rsidR="00F01F38" w:rsidRPr="00F01F38">
        <w:rPr>
          <w:rFonts w:ascii="Arial" w:hAnsi="Arial" w:cs="Arial"/>
          <w:color w:val="000000" w:themeColor="text1"/>
          <w:sz w:val="24"/>
          <w:lang w:val="en"/>
        </w:rPr>
        <w:t xml:space="preserve"> bucked the general trend as strong sales to first time buyers in the developing world allowed the company's sales to stay flat overall.</w:t>
      </w:r>
      <w:hyperlink r:id="rId59" w:anchor="cite_note-feeble-39" w:history="1">
        <w:r w:rsidR="00F01F38" w:rsidRPr="00F01F38">
          <w:rPr>
            <w:rFonts w:ascii="Arial" w:hAnsi="Arial" w:cs="Arial"/>
            <w:color w:val="000000" w:themeColor="text1"/>
            <w:sz w:val="24"/>
            <w:vertAlign w:val="superscript"/>
            <w:lang w:val="en"/>
          </w:rPr>
          <w:t>[39]</w:t>
        </w:r>
      </w:hyperlink>
      <w:r w:rsidR="00F01F38" w:rsidRPr="00F01F38">
        <w:rPr>
          <w:rFonts w:ascii="Arial" w:hAnsi="Arial" w:cs="Arial"/>
          <w:color w:val="000000" w:themeColor="text1"/>
          <w:sz w:val="24"/>
          <w:lang w:val="en"/>
        </w:rPr>
        <w:t xml:space="preserve"> </w:t>
      </w:r>
      <w:hyperlink r:id="rId60" w:tooltip="Windows 8" w:history="1">
        <w:r w:rsidR="00F01F38" w:rsidRPr="00F01F38">
          <w:rPr>
            <w:rFonts w:ascii="Arial" w:hAnsi="Arial" w:cs="Arial"/>
            <w:color w:val="000000" w:themeColor="text1"/>
            <w:sz w:val="24"/>
            <w:lang w:val="en"/>
          </w:rPr>
          <w:t>Windows 8</w:t>
        </w:r>
      </w:hyperlink>
      <w:r w:rsidR="00F01F38" w:rsidRPr="00F01F38">
        <w:rPr>
          <w:rFonts w:ascii="Arial" w:hAnsi="Arial" w:cs="Arial"/>
          <w:color w:val="000000" w:themeColor="text1"/>
          <w:sz w:val="24"/>
          <w:lang w:val="en"/>
        </w:rPr>
        <w:t>, which was designed to look similar to tablet/smartphone software, was cited as a contributing factor in the decline of new PC sales. "Unfortunately, it seems clear that the Windows 8 launch not only didn’t provide a positive boost to the PC market, but appears to have slowed the market," said IDC Vice President Bob O’Donnell.</w:t>
      </w:r>
      <w:hyperlink r:id="rId61" w:anchor="cite_note-slump-40" w:history="1">
        <w:r w:rsidR="00F01F38" w:rsidRPr="00F01F38">
          <w:rPr>
            <w:rFonts w:ascii="Arial" w:hAnsi="Arial" w:cs="Arial"/>
            <w:color w:val="000000" w:themeColor="text1"/>
            <w:sz w:val="24"/>
            <w:vertAlign w:val="superscript"/>
            <w:lang w:val="en"/>
          </w:rPr>
          <w:t>[40]</w:t>
        </w:r>
      </w:hyperlink>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 xml:space="preserve">In August 2013, Credit Suisse published research findings that attributed around 75% of the operating profit share of the PC industry to Microsoft (operating system) and Intel (semiconductors). </w:t>
      </w:r>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 xml:space="preserve">According to IDC, in 2013 PC shipments dropped by 9.8% as the greatest drop-ever in line with consumers trends to use mobile devices. </w:t>
      </w:r>
    </w:p>
    <w:p w:rsidR="00F01F38" w:rsidRPr="00F01F38" w:rsidRDefault="00F01F38" w:rsidP="00F01F38">
      <w:pPr>
        <w:spacing w:before="100" w:beforeAutospacing="1" w:after="100" w:afterAutospacing="1"/>
        <w:outlineLvl w:val="2"/>
        <w:rPr>
          <w:rFonts w:ascii="Arial" w:hAnsi="Arial" w:cs="Arial"/>
          <w:b/>
          <w:bCs/>
          <w:color w:val="000000" w:themeColor="text1"/>
          <w:sz w:val="24"/>
          <w:lang w:val="en"/>
        </w:rPr>
      </w:pPr>
      <w:r w:rsidRPr="00F01F38">
        <w:rPr>
          <w:rFonts w:ascii="Arial" w:hAnsi="Arial" w:cs="Arial"/>
          <w:b/>
          <w:bCs/>
          <w:color w:val="000000" w:themeColor="text1"/>
          <w:sz w:val="24"/>
          <w:lang w:val="en"/>
        </w:rPr>
        <w:t>Average selling price</w:t>
      </w:r>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 xml:space="preserve">Selling prices of personal computers, unlike other consumer commodities, steadily declined due to lower costs of production and manufacture. Capabilities </w:t>
      </w:r>
      <w:r w:rsidRPr="00F01F38">
        <w:rPr>
          <w:rFonts w:ascii="Arial" w:hAnsi="Arial" w:cs="Arial"/>
          <w:color w:val="000000" w:themeColor="text1"/>
          <w:sz w:val="24"/>
          <w:lang w:val="en"/>
        </w:rPr>
        <w:lastRenderedPageBreak/>
        <w:t>of the computers also increased. In 1975, an Altair kit sold for only around US $400, but required customers to solder components into circuit boards; peripherals required to interact with the system in alphanumeric form instead of blinking lights would add another $2,000, and the resultant system was only of use to hobbyists.</w:t>
      </w:r>
      <w:hyperlink r:id="rId62" w:anchor="cite_note-Sussman85-44" w:history="1">
        <w:r w:rsidRPr="00F01F38">
          <w:rPr>
            <w:rFonts w:ascii="Arial" w:hAnsi="Arial" w:cs="Arial"/>
            <w:color w:val="000000" w:themeColor="text1"/>
            <w:sz w:val="24"/>
            <w:vertAlign w:val="superscript"/>
            <w:lang w:val="en"/>
          </w:rPr>
          <w:t>[44]</w:t>
        </w:r>
      </w:hyperlink>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 xml:space="preserve">At their introduction in 1981, the US $1,795 price of the </w:t>
      </w:r>
      <w:hyperlink r:id="rId63" w:tooltip="Osborne 1" w:history="1">
        <w:r w:rsidRPr="00F01F38">
          <w:rPr>
            <w:rFonts w:ascii="Arial" w:hAnsi="Arial" w:cs="Arial"/>
            <w:color w:val="000000" w:themeColor="text1"/>
            <w:sz w:val="24"/>
            <w:lang w:val="en"/>
          </w:rPr>
          <w:t>Osborne 1</w:t>
        </w:r>
      </w:hyperlink>
      <w:r w:rsidRPr="00F01F38">
        <w:rPr>
          <w:rFonts w:ascii="Arial" w:hAnsi="Arial" w:cs="Arial"/>
          <w:color w:val="000000" w:themeColor="text1"/>
          <w:sz w:val="24"/>
          <w:lang w:val="en"/>
        </w:rPr>
        <w:t xml:space="preserve"> and its competitor </w:t>
      </w:r>
      <w:hyperlink r:id="rId64" w:tooltip="Kaypro" w:history="1">
        <w:proofErr w:type="spellStart"/>
        <w:r w:rsidRPr="00F01F38">
          <w:rPr>
            <w:rFonts w:ascii="Arial" w:hAnsi="Arial" w:cs="Arial"/>
            <w:color w:val="000000" w:themeColor="text1"/>
            <w:sz w:val="24"/>
            <w:lang w:val="en"/>
          </w:rPr>
          <w:t>Kaypro</w:t>
        </w:r>
        <w:proofErr w:type="spellEnd"/>
      </w:hyperlink>
      <w:r w:rsidRPr="00F01F38">
        <w:rPr>
          <w:rFonts w:ascii="Arial" w:hAnsi="Arial" w:cs="Arial"/>
          <w:color w:val="000000" w:themeColor="text1"/>
          <w:sz w:val="24"/>
          <w:lang w:val="en"/>
        </w:rPr>
        <w:t xml:space="preserve"> was considered an attractive price point; these systems had text-only displays and only floppy disks for storage. By 1982, </w:t>
      </w:r>
      <w:hyperlink r:id="rId65" w:tooltip="Michael Dell" w:history="1">
        <w:r w:rsidRPr="00F01F38">
          <w:rPr>
            <w:rFonts w:ascii="Arial" w:hAnsi="Arial" w:cs="Arial"/>
            <w:color w:val="000000" w:themeColor="text1"/>
            <w:sz w:val="24"/>
            <w:lang w:val="en"/>
          </w:rPr>
          <w:t>Michael Dell</w:t>
        </w:r>
      </w:hyperlink>
      <w:r w:rsidRPr="00F01F38">
        <w:rPr>
          <w:rFonts w:ascii="Arial" w:hAnsi="Arial" w:cs="Arial"/>
          <w:color w:val="000000" w:themeColor="text1"/>
          <w:sz w:val="24"/>
          <w:lang w:val="en"/>
        </w:rPr>
        <w:t xml:space="preserve"> observed that a personal computer system selling at retail for about $3,000 US was made of components that cost the dealer about $600; typical gross margin on a computer unit was around $1,000.</w:t>
      </w:r>
      <w:hyperlink r:id="rId66" w:anchor="cite_note-45" w:history="1">
        <w:r w:rsidRPr="00F01F38">
          <w:rPr>
            <w:rFonts w:ascii="Arial" w:hAnsi="Arial" w:cs="Arial"/>
            <w:color w:val="000000" w:themeColor="text1"/>
            <w:sz w:val="24"/>
            <w:vertAlign w:val="superscript"/>
            <w:lang w:val="en"/>
          </w:rPr>
          <w:t>[45]</w:t>
        </w:r>
      </w:hyperlink>
      <w:r w:rsidRPr="00F01F38">
        <w:rPr>
          <w:rFonts w:ascii="Arial" w:hAnsi="Arial" w:cs="Arial"/>
          <w:color w:val="000000" w:themeColor="text1"/>
          <w:sz w:val="24"/>
          <w:lang w:val="en"/>
        </w:rPr>
        <w:t xml:space="preserve"> The total value of personal computer purchases in the US in 1983 was about $4 billion, comparable to total sales of </w:t>
      </w:r>
      <w:hyperlink r:id="rId67" w:tooltip="Pet food" w:history="1">
        <w:r w:rsidRPr="00F01F38">
          <w:rPr>
            <w:rFonts w:ascii="Arial" w:hAnsi="Arial" w:cs="Arial"/>
            <w:color w:val="000000" w:themeColor="text1"/>
            <w:sz w:val="24"/>
            <w:lang w:val="en"/>
          </w:rPr>
          <w:t>pet food</w:t>
        </w:r>
      </w:hyperlink>
      <w:r w:rsidRPr="00F01F38">
        <w:rPr>
          <w:rFonts w:ascii="Arial" w:hAnsi="Arial" w:cs="Arial"/>
          <w:color w:val="000000" w:themeColor="text1"/>
          <w:sz w:val="24"/>
          <w:lang w:val="en"/>
        </w:rPr>
        <w:t xml:space="preserve">. By late 1998, the average selling price of personal computer systems in the United States had dropped below $1,000. </w:t>
      </w:r>
    </w:p>
    <w:p w:rsidR="00F01F38" w:rsidRPr="00F01F38" w:rsidRDefault="00F01F38" w:rsidP="00F01F38">
      <w:pPr>
        <w:spacing w:before="100" w:beforeAutospacing="1" w:after="100" w:afterAutospacing="1"/>
        <w:rPr>
          <w:rFonts w:ascii="Arial" w:hAnsi="Arial" w:cs="Arial"/>
          <w:color w:val="000000" w:themeColor="text1"/>
          <w:sz w:val="24"/>
          <w:lang w:val="en"/>
        </w:rPr>
      </w:pPr>
      <w:r w:rsidRPr="00F01F38">
        <w:rPr>
          <w:rFonts w:ascii="Arial" w:hAnsi="Arial" w:cs="Arial"/>
          <w:color w:val="000000" w:themeColor="text1"/>
          <w:sz w:val="24"/>
          <w:lang w:val="en"/>
        </w:rPr>
        <w:t xml:space="preserve">For </w:t>
      </w:r>
      <w:hyperlink r:id="rId68" w:tooltip="Microsoft Windows" w:history="1">
        <w:r w:rsidRPr="00F01F38">
          <w:rPr>
            <w:rFonts w:ascii="Arial" w:hAnsi="Arial" w:cs="Arial"/>
            <w:color w:val="000000" w:themeColor="text1"/>
            <w:sz w:val="24"/>
            <w:lang w:val="en"/>
          </w:rPr>
          <w:t>Microsoft Windows</w:t>
        </w:r>
      </w:hyperlink>
      <w:r w:rsidRPr="00F01F38">
        <w:rPr>
          <w:rFonts w:ascii="Arial" w:hAnsi="Arial" w:cs="Arial"/>
          <w:color w:val="000000" w:themeColor="text1"/>
          <w:sz w:val="24"/>
          <w:lang w:val="en"/>
        </w:rPr>
        <w:t xml:space="preserve"> systems, the </w:t>
      </w:r>
      <w:hyperlink r:id="rId69" w:tooltip="Average selling price" w:history="1">
        <w:r w:rsidRPr="00F01F38">
          <w:rPr>
            <w:rFonts w:ascii="Arial" w:hAnsi="Arial" w:cs="Arial"/>
            <w:color w:val="000000" w:themeColor="text1"/>
            <w:sz w:val="24"/>
            <w:lang w:val="en"/>
          </w:rPr>
          <w:t>average selling price</w:t>
        </w:r>
      </w:hyperlink>
      <w:r w:rsidRPr="00F01F38">
        <w:rPr>
          <w:rFonts w:ascii="Arial" w:hAnsi="Arial" w:cs="Arial"/>
          <w:color w:val="000000" w:themeColor="text1"/>
          <w:sz w:val="24"/>
          <w:lang w:val="en"/>
        </w:rPr>
        <w:t xml:space="preserve"> (ASP) showed a decline in 2008/2009, possibly due to low-cost </w:t>
      </w:r>
      <w:hyperlink r:id="rId70" w:tooltip="Netbook" w:history="1">
        <w:r w:rsidRPr="00F01F38">
          <w:rPr>
            <w:rFonts w:ascii="Arial" w:hAnsi="Arial" w:cs="Arial"/>
            <w:color w:val="000000" w:themeColor="text1"/>
            <w:sz w:val="24"/>
            <w:lang w:val="en"/>
          </w:rPr>
          <w:t>netbooks</w:t>
        </w:r>
      </w:hyperlink>
      <w:r w:rsidRPr="00F01F38">
        <w:rPr>
          <w:rFonts w:ascii="Arial" w:hAnsi="Arial" w:cs="Arial"/>
          <w:color w:val="000000" w:themeColor="text1"/>
          <w:sz w:val="24"/>
          <w:lang w:val="en"/>
        </w:rPr>
        <w:t xml:space="preserve">, drawing $569 for </w:t>
      </w:r>
      <w:hyperlink r:id="rId71" w:tooltip="Desktop computer" w:history="1">
        <w:r w:rsidRPr="00F01F38">
          <w:rPr>
            <w:rFonts w:ascii="Arial" w:hAnsi="Arial" w:cs="Arial"/>
            <w:color w:val="000000" w:themeColor="text1"/>
            <w:sz w:val="24"/>
            <w:lang w:val="en"/>
          </w:rPr>
          <w:t>desktop computers</w:t>
        </w:r>
      </w:hyperlink>
      <w:r w:rsidRPr="00F01F38">
        <w:rPr>
          <w:rFonts w:ascii="Arial" w:hAnsi="Arial" w:cs="Arial"/>
          <w:color w:val="000000" w:themeColor="text1"/>
          <w:sz w:val="24"/>
          <w:lang w:val="en"/>
        </w:rPr>
        <w:t xml:space="preserve"> and $689 for </w:t>
      </w:r>
      <w:hyperlink r:id="rId72" w:tooltip="Laptop" w:history="1">
        <w:r w:rsidRPr="00F01F38">
          <w:rPr>
            <w:rFonts w:ascii="Arial" w:hAnsi="Arial" w:cs="Arial"/>
            <w:color w:val="000000" w:themeColor="text1"/>
            <w:sz w:val="24"/>
            <w:lang w:val="en"/>
          </w:rPr>
          <w:t>laptops</w:t>
        </w:r>
      </w:hyperlink>
      <w:r w:rsidRPr="00F01F38">
        <w:rPr>
          <w:rFonts w:ascii="Arial" w:hAnsi="Arial" w:cs="Arial"/>
          <w:color w:val="000000" w:themeColor="text1"/>
          <w:sz w:val="24"/>
          <w:lang w:val="en"/>
        </w:rPr>
        <w:t xml:space="preserve"> at U.S. retail in August 2008. In 2009, ASP had further fallen to $533 for desktops and to $602 for notebooks by January and to $540 and $560 in February. According to research firm </w:t>
      </w:r>
      <w:hyperlink r:id="rId73" w:tooltip="NPD Group" w:history="1">
        <w:r w:rsidRPr="00F01F38">
          <w:rPr>
            <w:rFonts w:ascii="Arial" w:hAnsi="Arial" w:cs="Arial"/>
            <w:color w:val="000000" w:themeColor="text1"/>
            <w:sz w:val="24"/>
            <w:lang w:val="en"/>
          </w:rPr>
          <w:t>NPD</w:t>
        </w:r>
      </w:hyperlink>
      <w:r w:rsidRPr="00F01F38">
        <w:rPr>
          <w:rFonts w:ascii="Arial" w:hAnsi="Arial" w:cs="Arial"/>
          <w:color w:val="000000" w:themeColor="text1"/>
          <w:sz w:val="24"/>
          <w:lang w:val="en"/>
        </w:rPr>
        <w:t xml:space="preserve">, the average selling price of all Windows portable PCs has fallen from $659 in October 2008 to $519 in October 2009. </w:t>
      </w:r>
    </w:p>
    <w:p w:rsidR="00F01F38" w:rsidRPr="00F01F38" w:rsidRDefault="00F01F38">
      <w:pPr>
        <w:rPr>
          <w:rFonts w:ascii="Arial" w:hAnsi="Arial" w:cs="Arial"/>
          <w:color w:val="000000" w:themeColor="text1"/>
          <w:sz w:val="24"/>
          <w:lang w:val="en-US"/>
        </w:rPr>
      </w:pPr>
    </w:p>
    <w:sectPr w:rsidR="00F01F38" w:rsidRPr="00F01F38">
      <w:headerReference w:type="even" r:id="rId74"/>
      <w:headerReference w:type="default" r:id="rId75"/>
      <w:footerReference w:type="even" r:id="rId76"/>
      <w:footerReference w:type="default" r:id="rId77"/>
      <w:headerReference w:type="first" r:id="rId78"/>
      <w:footerReference w:type="first" r:id="rId7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15F" w:rsidRDefault="00A9415F" w:rsidP="00A9415F">
      <w:r>
        <w:separator/>
      </w:r>
    </w:p>
  </w:endnote>
  <w:endnote w:type="continuationSeparator" w:id="0">
    <w:p w:rsidR="00A9415F" w:rsidRDefault="00A9415F" w:rsidP="00A9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5F" w:rsidRDefault="00A941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5F" w:rsidRDefault="00A941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5F" w:rsidRDefault="00A94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15F" w:rsidRDefault="00A9415F" w:rsidP="00A9415F">
      <w:r>
        <w:separator/>
      </w:r>
    </w:p>
  </w:footnote>
  <w:footnote w:type="continuationSeparator" w:id="0">
    <w:p w:rsidR="00A9415F" w:rsidRDefault="00A9415F" w:rsidP="00A94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5F" w:rsidRDefault="00A941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5F" w:rsidRDefault="00A941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5F" w:rsidRDefault="00A941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F38"/>
    <w:rsid w:val="00132480"/>
    <w:rsid w:val="002F06CB"/>
    <w:rsid w:val="00A9415F"/>
    <w:rsid w:val="00AC756A"/>
    <w:rsid w:val="00D26BB0"/>
    <w:rsid w:val="00F01F38"/>
    <w:rsid w:val="00F24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3">
    <w:name w:val="heading 3"/>
    <w:basedOn w:val="Normal"/>
    <w:link w:val="Heading3Char"/>
    <w:uiPriority w:val="9"/>
    <w:qFormat/>
    <w:rsid w:val="00F01F38"/>
    <w:pPr>
      <w:spacing w:before="100" w:beforeAutospacing="1" w:after="100" w:afterAutospacing="1"/>
      <w:outlineLvl w:val="2"/>
    </w:pPr>
    <w:rPr>
      <w:rFonts w:ascii="Times New Roman" w:hAnsi="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01F38"/>
    <w:rPr>
      <w:rFonts w:ascii="Times New Roman" w:hAnsi="Times New Roman"/>
      <w:b/>
      <w:bCs/>
      <w:sz w:val="27"/>
      <w:szCs w:val="27"/>
    </w:rPr>
  </w:style>
  <w:style w:type="character" w:styleId="Hyperlink">
    <w:name w:val="Hyperlink"/>
    <w:basedOn w:val="DefaultParagraphFont"/>
    <w:uiPriority w:val="99"/>
    <w:unhideWhenUsed/>
    <w:rsid w:val="00F01F38"/>
    <w:rPr>
      <w:color w:val="0000FF"/>
      <w:u w:val="single"/>
    </w:rPr>
  </w:style>
  <w:style w:type="paragraph" w:styleId="NormalWeb">
    <w:name w:val="Normal (Web)"/>
    <w:basedOn w:val="Normal"/>
    <w:uiPriority w:val="99"/>
    <w:unhideWhenUsed/>
    <w:rsid w:val="00F01F38"/>
    <w:pPr>
      <w:spacing w:before="100" w:beforeAutospacing="1" w:after="100" w:afterAutospacing="1"/>
    </w:pPr>
    <w:rPr>
      <w:rFonts w:ascii="Times New Roman" w:hAnsi="Times New Roman"/>
      <w:sz w:val="24"/>
      <w:lang w:val="en-US"/>
    </w:rPr>
  </w:style>
  <w:style w:type="character" w:customStyle="1" w:styleId="mw-headline">
    <w:name w:val="mw-headline"/>
    <w:basedOn w:val="DefaultParagraphFont"/>
    <w:rsid w:val="00F01F38"/>
  </w:style>
  <w:style w:type="character" w:customStyle="1" w:styleId="mw-editsection1">
    <w:name w:val="mw-editsection1"/>
    <w:basedOn w:val="DefaultParagraphFont"/>
    <w:rsid w:val="00F01F38"/>
  </w:style>
  <w:style w:type="character" w:customStyle="1" w:styleId="mw-editsection-bracket">
    <w:name w:val="mw-editsection-bracket"/>
    <w:basedOn w:val="DefaultParagraphFont"/>
    <w:rsid w:val="00F01F38"/>
  </w:style>
  <w:style w:type="paragraph" w:styleId="BalloonText">
    <w:name w:val="Balloon Text"/>
    <w:basedOn w:val="Normal"/>
    <w:link w:val="BalloonTextChar"/>
    <w:rsid w:val="00F01F38"/>
    <w:rPr>
      <w:rFonts w:ascii="Tahoma" w:hAnsi="Tahoma" w:cs="Tahoma"/>
      <w:sz w:val="16"/>
      <w:szCs w:val="16"/>
    </w:rPr>
  </w:style>
  <w:style w:type="character" w:customStyle="1" w:styleId="BalloonTextChar">
    <w:name w:val="Balloon Text Char"/>
    <w:basedOn w:val="DefaultParagraphFont"/>
    <w:link w:val="BalloonText"/>
    <w:rsid w:val="00F01F38"/>
    <w:rPr>
      <w:rFonts w:ascii="Tahoma" w:hAnsi="Tahoma" w:cs="Tahoma"/>
      <w:sz w:val="16"/>
      <w:szCs w:val="16"/>
      <w:lang w:val="en-GB"/>
    </w:rPr>
  </w:style>
  <w:style w:type="paragraph" w:styleId="Header">
    <w:name w:val="header"/>
    <w:basedOn w:val="Normal"/>
    <w:link w:val="HeaderChar"/>
    <w:unhideWhenUsed/>
    <w:rsid w:val="00A9415F"/>
    <w:pPr>
      <w:tabs>
        <w:tab w:val="center" w:pos="4513"/>
        <w:tab w:val="right" w:pos="9026"/>
      </w:tabs>
    </w:pPr>
  </w:style>
  <w:style w:type="character" w:customStyle="1" w:styleId="HeaderChar">
    <w:name w:val="Header Char"/>
    <w:basedOn w:val="DefaultParagraphFont"/>
    <w:link w:val="Header"/>
    <w:rsid w:val="00A9415F"/>
    <w:rPr>
      <w:lang w:val="en-GB"/>
    </w:rPr>
  </w:style>
  <w:style w:type="paragraph" w:styleId="Footer">
    <w:name w:val="footer"/>
    <w:basedOn w:val="Normal"/>
    <w:link w:val="FooterChar"/>
    <w:unhideWhenUsed/>
    <w:rsid w:val="00A9415F"/>
    <w:pPr>
      <w:tabs>
        <w:tab w:val="center" w:pos="4513"/>
        <w:tab w:val="right" w:pos="9026"/>
      </w:tabs>
    </w:pPr>
  </w:style>
  <w:style w:type="character" w:customStyle="1" w:styleId="FooterChar">
    <w:name w:val="Footer Char"/>
    <w:basedOn w:val="DefaultParagraphFont"/>
    <w:link w:val="Footer"/>
    <w:rsid w:val="00A941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4468">
      <w:bodyDiv w:val="1"/>
      <w:marLeft w:val="0"/>
      <w:marRight w:val="0"/>
      <w:marTop w:val="0"/>
      <w:marBottom w:val="0"/>
      <w:divBdr>
        <w:top w:val="none" w:sz="0" w:space="0" w:color="auto"/>
        <w:left w:val="none" w:sz="0" w:space="0" w:color="auto"/>
        <w:bottom w:val="none" w:sz="0" w:space="0" w:color="auto"/>
        <w:right w:val="none" w:sz="0" w:space="0" w:color="auto"/>
      </w:divBdr>
      <w:divsChild>
        <w:div w:id="1376352973">
          <w:marLeft w:val="0"/>
          <w:marRight w:val="0"/>
          <w:marTop w:val="0"/>
          <w:marBottom w:val="0"/>
          <w:divBdr>
            <w:top w:val="none" w:sz="0" w:space="0" w:color="auto"/>
            <w:left w:val="none" w:sz="0" w:space="0" w:color="auto"/>
            <w:bottom w:val="none" w:sz="0" w:space="0" w:color="auto"/>
            <w:right w:val="none" w:sz="0" w:space="0" w:color="auto"/>
          </w:divBdr>
          <w:divsChild>
            <w:div w:id="79644889">
              <w:marLeft w:val="0"/>
              <w:marRight w:val="0"/>
              <w:marTop w:val="0"/>
              <w:marBottom w:val="0"/>
              <w:divBdr>
                <w:top w:val="none" w:sz="0" w:space="0" w:color="auto"/>
                <w:left w:val="none" w:sz="0" w:space="0" w:color="auto"/>
                <w:bottom w:val="none" w:sz="0" w:space="0" w:color="auto"/>
                <w:right w:val="none" w:sz="0" w:space="0" w:color="auto"/>
              </w:divBdr>
              <w:divsChild>
                <w:div w:id="767118421">
                  <w:marLeft w:val="0"/>
                  <w:marRight w:val="0"/>
                  <w:marTop w:val="0"/>
                  <w:marBottom w:val="0"/>
                  <w:divBdr>
                    <w:top w:val="none" w:sz="0" w:space="0" w:color="auto"/>
                    <w:left w:val="none" w:sz="0" w:space="0" w:color="auto"/>
                    <w:bottom w:val="none" w:sz="0" w:space="0" w:color="auto"/>
                    <w:right w:val="none" w:sz="0" w:space="0" w:color="auto"/>
                  </w:divBdr>
                  <w:divsChild>
                    <w:div w:id="1114448495">
                      <w:marLeft w:val="0"/>
                      <w:marRight w:val="0"/>
                      <w:marTop w:val="0"/>
                      <w:marBottom w:val="120"/>
                      <w:divBdr>
                        <w:top w:val="none" w:sz="0" w:space="0" w:color="auto"/>
                        <w:left w:val="none" w:sz="0" w:space="0" w:color="auto"/>
                        <w:bottom w:val="none" w:sz="0" w:space="0" w:color="auto"/>
                        <w:right w:val="none" w:sz="0" w:space="0" w:color="auto"/>
                      </w:divBdr>
                    </w:div>
                    <w:div w:id="1233539063">
                      <w:marLeft w:val="0"/>
                      <w:marRight w:val="0"/>
                      <w:marTop w:val="0"/>
                      <w:marBottom w:val="0"/>
                      <w:divBdr>
                        <w:top w:val="none" w:sz="0" w:space="0" w:color="auto"/>
                        <w:left w:val="none" w:sz="0" w:space="0" w:color="auto"/>
                        <w:bottom w:val="none" w:sz="0" w:space="0" w:color="auto"/>
                        <w:right w:val="none" w:sz="0" w:space="0" w:color="auto"/>
                      </w:divBdr>
                      <w:divsChild>
                        <w:div w:id="872573604">
                          <w:marLeft w:val="0"/>
                          <w:marRight w:val="0"/>
                          <w:marTop w:val="0"/>
                          <w:marBottom w:val="0"/>
                          <w:divBdr>
                            <w:top w:val="none" w:sz="0" w:space="0" w:color="auto"/>
                            <w:left w:val="none" w:sz="0" w:space="0" w:color="auto"/>
                            <w:bottom w:val="none" w:sz="0" w:space="0" w:color="auto"/>
                            <w:right w:val="none" w:sz="0" w:space="0" w:color="auto"/>
                          </w:divBdr>
                          <w:divsChild>
                            <w:div w:id="37689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Western_Europe" TargetMode="External"/><Relationship Id="rId21" Type="http://schemas.openxmlformats.org/officeDocument/2006/relationships/hyperlink" Target="http://en.wikipedia.org/wiki/Personal_computer" TargetMode="External"/><Relationship Id="rId42" Type="http://schemas.openxmlformats.org/officeDocument/2006/relationships/hyperlink" Target="http://en.wikipedia.org/wiki/Asus" TargetMode="External"/><Relationship Id="rId47" Type="http://schemas.openxmlformats.org/officeDocument/2006/relationships/hyperlink" Target="http://en.wikipedia.org/wiki/Deloitte" TargetMode="External"/><Relationship Id="rId63" Type="http://schemas.openxmlformats.org/officeDocument/2006/relationships/hyperlink" Target="http://en.wikipedia.org/wiki/Osborne_1" TargetMode="External"/><Relationship Id="rId68" Type="http://schemas.openxmlformats.org/officeDocument/2006/relationships/hyperlink" Target="http://en.wikipedia.org/wiki/Microsoft_Windows" TargetMode="External"/><Relationship Id="rId16" Type="http://schemas.openxmlformats.org/officeDocument/2006/relationships/hyperlink" Target="http://en.wikipedia.org/wiki/Personal_computer" TargetMode="External"/><Relationship Id="rId11" Type="http://schemas.openxmlformats.org/officeDocument/2006/relationships/hyperlink" Target="http://en.wikipedia.org/wiki/Personal_computer" TargetMode="External"/><Relationship Id="rId32" Type="http://schemas.openxmlformats.org/officeDocument/2006/relationships/hyperlink" Target="http://en.wikipedia.org/wiki/Developed_world" TargetMode="External"/><Relationship Id="rId37" Type="http://schemas.openxmlformats.org/officeDocument/2006/relationships/hyperlink" Target="http://en.wikipedia.org/wiki/Personal_computer" TargetMode="External"/><Relationship Id="rId53" Type="http://schemas.openxmlformats.org/officeDocument/2006/relationships/hyperlink" Target="http://en.wikipedia.org/wiki/Personal_computer" TargetMode="External"/><Relationship Id="rId58" Type="http://schemas.openxmlformats.org/officeDocument/2006/relationships/hyperlink" Target="http://en.wikipedia.org/wiki/Lenovo_Group" TargetMode="External"/><Relationship Id="rId74" Type="http://schemas.openxmlformats.org/officeDocument/2006/relationships/header" Target="header1.xml"/><Relationship Id="rId79" Type="http://schemas.openxmlformats.org/officeDocument/2006/relationships/footer" Target="footer3.xml"/><Relationship Id="rId5" Type="http://schemas.openxmlformats.org/officeDocument/2006/relationships/endnotes" Target="endnotes.xml"/><Relationship Id="rId61" Type="http://schemas.openxmlformats.org/officeDocument/2006/relationships/hyperlink" Target="http://en.wikipedia.org/wiki/Personal_computer" TargetMode="External"/><Relationship Id="rId19" Type="http://schemas.openxmlformats.org/officeDocument/2006/relationships/hyperlink" Target="http://en.wikipedia.org/wiki/Personal_computer" TargetMode="External"/><Relationship Id="rId14" Type="http://schemas.openxmlformats.org/officeDocument/2006/relationships/hyperlink" Target="http://en.wikipedia.org/wiki/Personal_computer" TargetMode="External"/><Relationship Id="rId22" Type="http://schemas.openxmlformats.org/officeDocument/2006/relationships/hyperlink" Target="http://en.wikipedia.org/wiki/Personal_computer" TargetMode="External"/><Relationship Id="rId27" Type="http://schemas.openxmlformats.org/officeDocument/2006/relationships/hyperlink" Target="http://en.wikipedia.org/wiki/Emerging_market" TargetMode="External"/><Relationship Id="rId30" Type="http://schemas.openxmlformats.org/officeDocument/2006/relationships/hyperlink" Target="http://en.wikipedia.org/wiki/International_Data_Corporation" TargetMode="External"/><Relationship Id="rId35" Type="http://schemas.openxmlformats.org/officeDocument/2006/relationships/hyperlink" Target="http://en.wikipedia.org/wiki/Netbook" TargetMode="External"/><Relationship Id="rId43" Type="http://schemas.openxmlformats.org/officeDocument/2006/relationships/hyperlink" Target="http://en.wikipedia.org/wiki/International_Data_Corporation" TargetMode="External"/><Relationship Id="rId48" Type="http://schemas.openxmlformats.org/officeDocument/2006/relationships/hyperlink" Target="http://en.wikipedia.org/wiki/Smartphones" TargetMode="External"/><Relationship Id="rId56" Type="http://schemas.openxmlformats.org/officeDocument/2006/relationships/hyperlink" Target="http://en.wikipedia.org/wiki/Gartner_Inc." TargetMode="External"/><Relationship Id="rId64" Type="http://schemas.openxmlformats.org/officeDocument/2006/relationships/hyperlink" Target="http://en.wikipedia.org/wiki/Kaypro" TargetMode="External"/><Relationship Id="rId69" Type="http://schemas.openxmlformats.org/officeDocument/2006/relationships/hyperlink" Target="http://en.wikipedia.org/wiki/Average_selling_price" TargetMode="External"/><Relationship Id="rId77" Type="http://schemas.openxmlformats.org/officeDocument/2006/relationships/footer" Target="footer2.xml"/><Relationship Id="rId8" Type="http://schemas.openxmlformats.org/officeDocument/2006/relationships/hyperlink" Target="http://en.wikipedia.org/wiki/Desktop_computer" TargetMode="External"/><Relationship Id="rId51" Type="http://schemas.openxmlformats.org/officeDocument/2006/relationships/hyperlink" Target="http://en.wikipedia.org/wiki/Personal_computer" TargetMode="External"/><Relationship Id="rId72" Type="http://schemas.openxmlformats.org/officeDocument/2006/relationships/hyperlink" Target="http://en.wikipedia.org/wiki/Laptop"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en.wikipedia.org/wiki/Western_Europe" TargetMode="External"/><Relationship Id="rId17" Type="http://schemas.openxmlformats.org/officeDocument/2006/relationships/hyperlink" Target="http://en.wikipedia.org/w/index.php?title=ISuppli&amp;action=edit&amp;redlink=1" TargetMode="External"/><Relationship Id="rId25" Type="http://schemas.openxmlformats.org/officeDocument/2006/relationships/hyperlink" Target="http://en.wikipedia.org/wiki/Personal_computer" TargetMode="External"/><Relationship Id="rId33" Type="http://schemas.openxmlformats.org/officeDocument/2006/relationships/hyperlink" Target="http://en.wikipedia.org/wiki/One_Laptop_per_Child" TargetMode="External"/><Relationship Id="rId38" Type="http://schemas.openxmlformats.org/officeDocument/2006/relationships/hyperlink" Target="http://en.wikipedia.org/wiki/Lenovo" TargetMode="External"/><Relationship Id="rId46" Type="http://schemas.openxmlformats.org/officeDocument/2006/relationships/hyperlink" Target="http://en.wikipedia.org/wiki/Personal_computer" TargetMode="External"/><Relationship Id="rId59" Type="http://schemas.openxmlformats.org/officeDocument/2006/relationships/hyperlink" Target="http://en.wikipedia.org/wiki/Personal_computer" TargetMode="External"/><Relationship Id="rId67" Type="http://schemas.openxmlformats.org/officeDocument/2006/relationships/hyperlink" Target="http://en.wikipedia.org/wiki/Pet_food" TargetMode="External"/><Relationship Id="rId20" Type="http://schemas.openxmlformats.org/officeDocument/2006/relationships/hyperlink" Target="http://en.wikipedia.org/wiki/Personal_computer" TargetMode="External"/><Relationship Id="rId41" Type="http://schemas.openxmlformats.org/officeDocument/2006/relationships/hyperlink" Target="http://en.wikipedia.org/wiki/Acer_Inc." TargetMode="External"/><Relationship Id="rId54" Type="http://schemas.openxmlformats.org/officeDocument/2006/relationships/hyperlink" Target="http://en.wikipedia.org/wiki/Personal_computer" TargetMode="External"/><Relationship Id="rId62" Type="http://schemas.openxmlformats.org/officeDocument/2006/relationships/hyperlink" Target="http://en.wikipedia.org/wiki/Personal_computer" TargetMode="External"/><Relationship Id="rId70" Type="http://schemas.openxmlformats.org/officeDocument/2006/relationships/hyperlink" Target="http://en.wikipedia.org/wiki/Netbook" TargetMode="External"/><Relationship Id="rId75"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en.wikipedia.org/wiki/Personal_computer" TargetMode="External"/><Relationship Id="rId15" Type="http://schemas.openxmlformats.org/officeDocument/2006/relationships/hyperlink" Target="http://en.wikipedia.org/wiki/Personal_computer" TargetMode="External"/><Relationship Id="rId23" Type="http://schemas.openxmlformats.org/officeDocument/2006/relationships/hyperlink" Target="http://en.wikipedia.org/wiki/Personal_computer" TargetMode="External"/><Relationship Id="rId28" Type="http://schemas.openxmlformats.org/officeDocument/2006/relationships/hyperlink" Target="http://en.wikipedia.org/wiki/Personal_computer" TargetMode="External"/><Relationship Id="rId36" Type="http://schemas.openxmlformats.org/officeDocument/2006/relationships/hyperlink" Target="http://en.wikipedia.org/wiki/Personal_computer" TargetMode="External"/><Relationship Id="rId49" Type="http://schemas.openxmlformats.org/officeDocument/2006/relationships/hyperlink" Target="http://en.wikipedia.org/wiki/Tablet_computers" TargetMode="External"/><Relationship Id="rId57" Type="http://schemas.openxmlformats.org/officeDocument/2006/relationships/hyperlink" Target="http://en.wikipedia.org/wiki/Personal_computer" TargetMode="External"/><Relationship Id="rId10" Type="http://schemas.openxmlformats.org/officeDocument/2006/relationships/hyperlink" Target="http://en.wikipedia.org/wiki/Server_(computing)" TargetMode="External"/><Relationship Id="rId31" Type="http://schemas.openxmlformats.org/officeDocument/2006/relationships/hyperlink" Target="http://en.wikipedia.org/wiki/Personal_computer" TargetMode="External"/><Relationship Id="rId44" Type="http://schemas.openxmlformats.org/officeDocument/2006/relationships/hyperlink" Target="http://en.wikipedia.org/wiki/Personal_computer" TargetMode="External"/><Relationship Id="rId52" Type="http://schemas.openxmlformats.org/officeDocument/2006/relationships/hyperlink" Target="http://en.wikipedia.org/wiki/Personal_computer" TargetMode="External"/><Relationship Id="rId60" Type="http://schemas.openxmlformats.org/officeDocument/2006/relationships/hyperlink" Target="http://en.wikipedia.org/wiki/Windows_8" TargetMode="External"/><Relationship Id="rId65" Type="http://schemas.openxmlformats.org/officeDocument/2006/relationships/hyperlink" Target="http://en.wikipedia.org/wiki/Michael_Dell" TargetMode="External"/><Relationship Id="rId73" Type="http://schemas.openxmlformats.org/officeDocument/2006/relationships/hyperlink" Target="http://en.wikipedia.org/wiki/NPD_Group" TargetMode="External"/><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en.wikipedia.org/wiki/Laptop" TargetMode="External"/><Relationship Id="rId13" Type="http://schemas.openxmlformats.org/officeDocument/2006/relationships/hyperlink" Target="http://en.wikipedia.org/wiki/Personal_computer" TargetMode="External"/><Relationship Id="rId18" Type="http://schemas.openxmlformats.org/officeDocument/2006/relationships/hyperlink" Target="http://en.wikipedia.org/wiki/Personal_computer" TargetMode="External"/><Relationship Id="rId39" Type="http://schemas.openxmlformats.org/officeDocument/2006/relationships/hyperlink" Target="http://en.wikipedia.org/wiki/Hewlett-Packard" TargetMode="External"/><Relationship Id="rId34" Type="http://schemas.openxmlformats.org/officeDocument/2006/relationships/hyperlink" Target="http://en.wikipedia.org/wiki/OLPC_XO-1" TargetMode="External"/><Relationship Id="rId50" Type="http://schemas.openxmlformats.org/officeDocument/2006/relationships/hyperlink" Target="http://en.wikipedia.org/wiki/Personal_computer" TargetMode="External"/><Relationship Id="rId55" Type="http://schemas.openxmlformats.org/officeDocument/2006/relationships/hyperlink" Target="http://en.wikipedia.org/wiki/Personal_computer" TargetMode="External"/><Relationship Id="rId76" Type="http://schemas.openxmlformats.org/officeDocument/2006/relationships/footer" Target="footer1.xml"/><Relationship Id="rId7" Type="http://schemas.openxmlformats.org/officeDocument/2006/relationships/hyperlink" Target="http://en.wikipedia.org/wiki/1,000,000,000_(number)" TargetMode="External"/><Relationship Id="rId71" Type="http://schemas.openxmlformats.org/officeDocument/2006/relationships/hyperlink" Target="http://en.wikipedia.org/wiki/Desktop_computer" TargetMode="External"/><Relationship Id="rId2" Type="http://schemas.openxmlformats.org/officeDocument/2006/relationships/settings" Target="settings.xml"/><Relationship Id="rId29" Type="http://schemas.openxmlformats.org/officeDocument/2006/relationships/hyperlink" Target="http://en.wikipedia.org/wiki/Personal_computer" TargetMode="External"/><Relationship Id="rId24" Type="http://schemas.openxmlformats.org/officeDocument/2006/relationships/hyperlink" Target="http://en.wikipedia.org/wiki/Personal_computer" TargetMode="External"/><Relationship Id="rId40" Type="http://schemas.openxmlformats.org/officeDocument/2006/relationships/hyperlink" Target="http://en.wikipedia.org/wiki/Dell" TargetMode="External"/><Relationship Id="rId45" Type="http://schemas.openxmlformats.org/officeDocument/2006/relationships/hyperlink" Target="http://en.wikipedia.org/wiki/Gartner" TargetMode="External"/><Relationship Id="rId66" Type="http://schemas.openxmlformats.org/officeDocument/2006/relationships/hyperlink" Target="http://en.wikipedia.org/wiki/Personal_compu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11618</Characters>
  <Application>Microsoft Office Word</Application>
  <DocSecurity>0</DocSecurity>
  <Lines>96</Lines>
  <Paragraphs>25</Paragraphs>
  <ScaleCrop>false</ScaleCrop>
  <Company/>
  <LinksUpToDate>false</LinksUpToDate>
  <CharactersWithSpaces>12705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2015-05-10T15:37:00Z</dcterms:created>
  <dcterms:modified xsi:type="dcterms:W3CDTF">2015-07-28T19:09:00Z</dcterms:modified>
</cp:coreProperties>
</file>